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
        <w:gridCol w:w="2183"/>
        <w:gridCol w:w="2267"/>
        <w:gridCol w:w="1845"/>
        <w:gridCol w:w="3121"/>
        <w:gridCol w:w="2836"/>
        <w:gridCol w:w="1685"/>
        <w:gridCol w:w="1276"/>
      </w:tblGrid>
      <w:tr w:rsidR="00587C9B" w:rsidRPr="00C14A13" w:rsidTr="00587C9B">
        <w:trPr>
          <w:trHeight w:val="1693"/>
          <w:jc w:val="center"/>
        </w:trPr>
        <w:tc>
          <w:tcPr>
            <w:tcW w:w="135" w:type="pct"/>
          </w:tcPr>
          <w:p w:rsidR="00F838BB" w:rsidRPr="00C14A13" w:rsidRDefault="00F838BB" w:rsidP="006D21B7">
            <w:pPr>
              <w:snapToGrid/>
              <w:spacing w:before="0" w:line="220" w:lineRule="exact"/>
              <w:rPr>
                <w:sz w:val="22"/>
                <w:szCs w:val="22"/>
              </w:rPr>
            </w:pPr>
            <w:bookmarkStart w:id="0" w:name="_GoBack"/>
            <w:bookmarkEnd w:id="0"/>
            <w:r w:rsidRPr="00C14A13">
              <w:rPr>
                <w:sz w:val="22"/>
                <w:szCs w:val="22"/>
              </w:rPr>
              <w:t>№п/п</w:t>
            </w:r>
          </w:p>
        </w:tc>
        <w:tc>
          <w:tcPr>
            <w:tcW w:w="698" w:type="pct"/>
          </w:tcPr>
          <w:p w:rsidR="00F838BB" w:rsidRPr="00C14A13" w:rsidRDefault="00F838BB" w:rsidP="006D21B7">
            <w:pPr>
              <w:snapToGrid/>
              <w:spacing w:before="0" w:line="220" w:lineRule="exact"/>
              <w:rPr>
                <w:sz w:val="22"/>
                <w:szCs w:val="22"/>
              </w:rPr>
            </w:pPr>
            <w:r w:rsidRPr="00C14A13">
              <w:rPr>
                <w:sz w:val="22"/>
                <w:szCs w:val="22"/>
              </w:rPr>
              <w:t>Наименование продукции, сроки годности</w:t>
            </w:r>
          </w:p>
        </w:tc>
        <w:tc>
          <w:tcPr>
            <w:tcW w:w="725" w:type="pct"/>
          </w:tcPr>
          <w:p w:rsidR="00F838BB" w:rsidRPr="00C14A13" w:rsidRDefault="00F838BB" w:rsidP="006D21B7">
            <w:pPr>
              <w:snapToGrid/>
              <w:spacing w:before="0" w:line="220" w:lineRule="exact"/>
              <w:rPr>
                <w:sz w:val="22"/>
                <w:szCs w:val="22"/>
              </w:rPr>
            </w:pPr>
            <w:r w:rsidRPr="00C14A13">
              <w:rPr>
                <w:sz w:val="22"/>
                <w:szCs w:val="22"/>
              </w:rPr>
              <w:t>Изготовитель, импортер</w:t>
            </w:r>
          </w:p>
        </w:tc>
        <w:tc>
          <w:tcPr>
            <w:tcW w:w="590" w:type="pct"/>
          </w:tcPr>
          <w:p w:rsidR="00F838BB" w:rsidRPr="00C14A13" w:rsidRDefault="00F838BB" w:rsidP="006D21B7">
            <w:pPr>
              <w:snapToGrid/>
              <w:spacing w:before="0" w:line="220" w:lineRule="exact"/>
              <w:rPr>
                <w:sz w:val="22"/>
                <w:szCs w:val="22"/>
              </w:rPr>
            </w:pPr>
            <w:r w:rsidRPr="00C14A13">
              <w:rPr>
                <w:sz w:val="22"/>
                <w:szCs w:val="22"/>
              </w:rPr>
              <w:t>Адрес и наименование объекта, на котором запрещена реализация продукции</w:t>
            </w:r>
          </w:p>
        </w:tc>
        <w:tc>
          <w:tcPr>
            <w:tcW w:w="998" w:type="pct"/>
          </w:tcPr>
          <w:p w:rsidR="00F838BB" w:rsidRPr="00C14A13" w:rsidRDefault="00F838BB" w:rsidP="006D21B7">
            <w:pPr>
              <w:snapToGrid/>
              <w:spacing w:before="0" w:line="220" w:lineRule="exact"/>
              <w:rPr>
                <w:sz w:val="22"/>
                <w:szCs w:val="22"/>
              </w:rPr>
            </w:pPr>
            <w:r w:rsidRPr="00C14A13">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7" w:type="pct"/>
          </w:tcPr>
          <w:p w:rsidR="00F838BB" w:rsidRPr="00C14A13" w:rsidRDefault="00F838BB" w:rsidP="006D21B7">
            <w:pPr>
              <w:snapToGrid/>
              <w:spacing w:before="0" w:line="220" w:lineRule="exact"/>
              <w:ind w:left="-107" w:right="-131"/>
              <w:rPr>
                <w:sz w:val="22"/>
                <w:szCs w:val="22"/>
              </w:rPr>
            </w:pPr>
            <w:r w:rsidRPr="00C14A13">
              <w:rPr>
                <w:sz w:val="22"/>
                <w:szCs w:val="22"/>
              </w:rPr>
              <w:t>Наименование товаросопроводительных документов и документа</w:t>
            </w:r>
          </w:p>
          <w:p w:rsidR="00F838BB" w:rsidRPr="00C14A13" w:rsidRDefault="00F838BB" w:rsidP="006D21B7">
            <w:pPr>
              <w:snapToGrid/>
              <w:spacing w:before="0" w:line="220" w:lineRule="exact"/>
              <w:ind w:left="-107" w:right="-131"/>
              <w:rPr>
                <w:sz w:val="22"/>
                <w:szCs w:val="22"/>
              </w:rPr>
            </w:pPr>
            <w:r w:rsidRPr="00C14A13">
              <w:rPr>
                <w:sz w:val="22"/>
                <w:szCs w:val="22"/>
              </w:rPr>
              <w:t>о соответствии товара установленным требованиям, дата выдачи, номер</w:t>
            </w:r>
          </w:p>
        </w:tc>
        <w:tc>
          <w:tcPr>
            <w:tcW w:w="539" w:type="pct"/>
          </w:tcPr>
          <w:p w:rsidR="00F838BB" w:rsidRPr="00C14A13" w:rsidRDefault="00F838BB" w:rsidP="006D21B7">
            <w:pPr>
              <w:snapToGrid/>
              <w:spacing w:before="0" w:line="220" w:lineRule="exact"/>
              <w:ind w:left="-107" w:right="-108"/>
              <w:rPr>
                <w:sz w:val="22"/>
                <w:szCs w:val="22"/>
              </w:rPr>
            </w:pPr>
            <w:r w:rsidRPr="00C14A13">
              <w:rPr>
                <w:sz w:val="22"/>
                <w:szCs w:val="22"/>
              </w:rPr>
              <w:t>Наименование ЦГЭ</w:t>
            </w:r>
          </w:p>
        </w:tc>
        <w:tc>
          <w:tcPr>
            <w:tcW w:w="408" w:type="pct"/>
          </w:tcPr>
          <w:p w:rsidR="00F838BB" w:rsidRPr="00C14A13" w:rsidRDefault="00F838BB" w:rsidP="006D21B7">
            <w:pPr>
              <w:snapToGrid/>
              <w:spacing w:before="0" w:line="220" w:lineRule="exact"/>
              <w:ind w:left="-107" w:right="-108"/>
              <w:rPr>
                <w:sz w:val="22"/>
                <w:szCs w:val="22"/>
              </w:rPr>
            </w:pPr>
            <w:r w:rsidRPr="00C14A13">
              <w:rPr>
                <w:sz w:val="22"/>
                <w:szCs w:val="22"/>
              </w:rPr>
              <w:t>Примечание</w:t>
            </w:r>
          </w:p>
          <w:p w:rsidR="00F838BB" w:rsidRPr="00C14A13" w:rsidRDefault="00F838BB" w:rsidP="006D21B7">
            <w:pPr>
              <w:snapToGrid/>
              <w:spacing w:before="0" w:line="220" w:lineRule="exact"/>
              <w:ind w:left="-107" w:right="-108"/>
              <w:rPr>
                <w:sz w:val="22"/>
                <w:szCs w:val="22"/>
              </w:rPr>
            </w:pPr>
            <w:r w:rsidRPr="00C14A13">
              <w:rPr>
                <w:i/>
                <w:iCs/>
                <w:sz w:val="22"/>
                <w:szCs w:val="22"/>
              </w:rPr>
              <w:t>(принятые меры)</w:t>
            </w:r>
          </w:p>
        </w:tc>
      </w:tr>
      <w:tr w:rsidR="00BD638A" w:rsidRPr="0058195F" w:rsidTr="00587C9B">
        <w:trPr>
          <w:trHeight w:val="70"/>
          <w:jc w:val="center"/>
        </w:trPr>
        <w:tc>
          <w:tcPr>
            <w:tcW w:w="135" w:type="pct"/>
          </w:tcPr>
          <w:p w:rsidR="00BD638A" w:rsidRPr="0058195F" w:rsidRDefault="00776426" w:rsidP="00B70C0A">
            <w:pPr>
              <w:snapToGrid/>
              <w:spacing w:before="0" w:line="240" w:lineRule="exact"/>
              <w:jc w:val="both"/>
              <w:rPr>
                <w:sz w:val="22"/>
                <w:szCs w:val="22"/>
              </w:rPr>
            </w:pPr>
            <w:r w:rsidRPr="0058195F">
              <w:rPr>
                <w:sz w:val="22"/>
                <w:szCs w:val="22"/>
              </w:rPr>
              <w:t>1.</w:t>
            </w:r>
          </w:p>
        </w:tc>
        <w:tc>
          <w:tcPr>
            <w:tcW w:w="698" w:type="pct"/>
          </w:tcPr>
          <w:p w:rsidR="00BD638A" w:rsidRPr="0058195F" w:rsidRDefault="00A017EF" w:rsidP="00B70C0A">
            <w:pPr>
              <w:widowControl/>
              <w:snapToGrid/>
              <w:spacing w:before="0" w:line="240" w:lineRule="exact"/>
              <w:jc w:val="both"/>
              <w:rPr>
                <w:sz w:val="22"/>
                <w:szCs w:val="22"/>
              </w:rPr>
            </w:pPr>
            <w:r w:rsidRPr="0058195F">
              <w:rPr>
                <w:b/>
                <w:sz w:val="22"/>
                <w:szCs w:val="22"/>
              </w:rPr>
              <w:t>Морковь столовая свежая</w:t>
            </w:r>
            <w:r w:rsidRPr="0058195F">
              <w:rPr>
                <w:sz w:val="22"/>
                <w:szCs w:val="22"/>
              </w:rPr>
              <w:t xml:space="preserve">, ГОСТ 33540-2015, урожай 2022, дата упаковки 19.01.2023, срок годности: с даты упаковывания 240 суток, рекомендуемые условия хранения при температуре                  от 0°С до +1°С и относительной влажности 90-95% </w:t>
            </w:r>
            <w:r w:rsidRPr="0058195F">
              <w:rPr>
                <w:i/>
                <w:sz w:val="22"/>
                <w:szCs w:val="22"/>
              </w:rPr>
              <w:t>(объём партии                        28,5 кг)</w:t>
            </w:r>
          </w:p>
        </w:tc>
        <w:tc>
          <w:tcPr>
            <w:tcW w:w="725" w:type="pct"/>
          </w:tcPr>
          <w:p w:rsidR="00C84816" w:rsidRPr="0058195F" w:rsidRDefault="00C84816" w:rsidP="00B70C0A">
            <w:pPr>
              <w:tabs>
                <w:tab w:val="left" w:leader="underscore" w:pos="9498"/>
              </w:tabs>
              <w:spacing w:before="0" w:line="240" w:lineRule="exact"/>
              <w:jc w:val="both"/>
              <w:rPr>
                <w:rStyle w:val="FontStyle17"/>
                <w:rFonts w:eastAsia="Calibri"/>
                <w:sz w:val="22"/>
                <w:szCs w:val="22"/>
              </w:rPr>
            </w:pPr>
            <w:r w:rsidRPr="0058195F">
              <w:rPr>
                <w:rStyle w:val="FontStyle17"/>
                <w:rFonts w:eastAsia="Calibri"/>
                <w:sz w:val="22"/>
                <w:szCs w:val="22"/>
              </w:rPr>
              <w:t xml:space="preserve">Изготовитель: </w:t>
            </w:r>
          </w:p>
          <w:p w:rsidR="00BD638A" w:rsidRPr="0058195F" w:rsidRDefault="00C84816" w:rsidP="00B70C0A">
            <w:pPr>
              <w:spacing w:before="0" w:line="240" w:lineRule="exact"/>
              <w:jc w:val="both"/>
              <w:rPr>
                <w:rStyle w:val="FontStyle17"/>
                <w:rFonts w:eastAsia="Calibri"/>
                <w:sz w:val="22"/>
                <w:szCs w:val="22"/>
              </w:rPr>
            </w:pPr>
            <w:r w:rsidRPr="0058195F">
              <w:rPr>
                <w:rStyle w:val="FontStyle17"/>
                <w:rFonts w:eastAsia="Calibri"/>
                <w:b/>
                <w:sz w:val="22"/>
                <w:szCs w:val="22"/>
              </w:rPr>
              <w:t>КХ «</w:t>
            </w:r>
            <w:proofErr w:type="spellStart"/>
            <w:r w:rsidRPr="0058195F">
              <w:rPr>
                <w:rStyle w:val="FontStyle17"/>
                <w:rFonts w:eastAsia="Calibri"/>
                <w:b/>
                <w:sz w:val="22"/>
                <w:szCs w:val="22"/>
              </w:rPr>
              <w:t>НикитаАгроОвощ</w:t>
            </w:r>
            <w:proofErr w:type="spellEnd"/>
            <w:r w:rsidRPr="0058195F">
              <w:rPr>
                <w:rStyle w:val="FontStyle17"/>
                <w:rFonts w:eastAsia="Calibri"/>
                <w:b/>
                <w:sz w:val="22"/>
                <w:szCs w:val="22"/>
              </w:rPr>
              <w:t>»</w:t>
            </w:r>
            <w:r w:rsidRPr="0058195F">
              <w:rPr>
                <w:rStyle w:val="FontStyle17"/>
                <w:rFonts w:eastAsia="Calibri"/>
                <w:i/>
                <w:sz w:val="22"/>
                <w:szCs w:val="22"/>
              </w:rPr>
              <w:t xml:space="preserve">, Гродненская область, 231784, </w:t>
            </w:r>
            <w:proofErr w:type="spellStart"/>
            <w:r w:rsidRPr="0058195F">
              <w:rPr>
                <w:rStyle w:val="FontStyle17"/>
                <w:rFonts w:eastAsia="Calibri"/>
                <w:i/>
                <w:sz w:val="22"/>
                <w:szCs w:val="22"/>
              </w:rPr>
              <w:t>Берестовицкий</w:t>
            </w:r>
            <w:proofErr w:type="spellEnd"/>
            <w:r w:rsidRPr="0058195F">
              <w:rPr>
                <w:rStyle w:val="FontStyle17"/>
                <w:rFonts w:eastAsia="Calibri"/>
                <w:i/>
                <w:sz w:val="22"/>
                <w:szCs w:val="22"/>
              </w:rPr>
              <w:t xml:space="preserve"> район, д. </w:t>
            </w:r>
            <w:proofErr w:type="spellStart"/>
            <w:r w:rsidRPr="0058195F">
              <w:rPr>
                <w:rStyle w:val="FontStyle17"/>
                <w:rFonts w:eastAsia="Calibri"/>
                <w:i/>
                <w:sz w:val="22"/>
                <w:szCs w:val="22"/>
              </w:rPr>
              <w:t>Гольни</w:t>
            </w:r>
            <w:proofErr w:type="spellEnd"/>
            <w:r w:rsidRPr="0058195F">
              <w:rPr>
                <w:rStyle w:val="FontStyle17"/>
                <w:rFonts w:eastAsia="Calibri"/>
                <w:i/>
                <w:sz w:val="22"/>
                <w:szCs w:val="22"/>
              </w:rPr>
              <w:t xml:space="preserve">. </w:t>
            </w:r>
            <w:r w:rsidRPr="0058195F">
              <w:rPr>
                <w:rStyle w:val="FontStyle17"/>
                <w:rFonts w:eastAsia="Calibri"/>
                <w:sz w:val="22"/>
                <w:szCs w:val="22"/>
              </w:rPr>
              <w:t>Продавец</w:t>
            </w:r>
            <w:r w:rsidRPr="0058195F">
              <w:rPr>
                <w:rStyle w:val="FontStyle17"/>
                <w:rFonts w:eastAsia="Calibri"/>
                <w:i/>
                <w:sz w:val="22"/>
                <w:szCs w:val="22"/>
              </w:rPr>
              <w:t xml:space="preserve">: </w:t>
            </w:r>
            <w:r w:rsidRPr="0058195F">
              <w:rPr>
                <w:rStyle w:val="FontStyle17"/>
                <w:rFonts w:eastAsia="Calibri"/>
                <w:b/>
                <w:sz w:val="22"/>
                <w:szCs w:val="22"/>
              </w:rPr>
              <w:t>ООО «</w:t>
            </w:r>
            <w:proofErr w:type="spellStart"/>
            <w:r w:rsidRPr="0058195F">
              <w:rPr>
                <w:rStyle w:val="FontStyle17"/>
                <w:rFonts w:eastAsia="Calibri"/>
                <w:b/>
                <w:sz w:val="22"/>
                <w:szCs w:val="22"/>
              </w:rPr>
              <w:t>Фрут</w:t>
            </w:r>
            <w:proofErr w:type="spellEnd"/>
            <w:r w:rsidRPr="0058195F">
              <w:rPr>
                <w:rStyle w:val="FontStyle17"/>
                <w:rFonts w:eastAsia="Calibri"/>
                <w:b/>
                <w:sz w:val="22"/>
                <w:szCs w:val="22"/>
              </w:rPr>
              <w:t xml:space="preserve"> Партнёр»</w:t>
            </w:r>
            <w:r w:rsidRPr="0058195F">
              <w:rPr>
                <w:rStyle w:val="FontStyle17"/>
                <w:rFonts w:eastAsia="Calibri"/>
                <w:sz w:val="22"/>
                <w:szCs w:val="22"/>
              </w:rPr>
              <w:t xml:space="preserve">,                      </w:t>
            </w:r>
            <w:r w:rsidRPr="0058195F">
              <w:rPr>
                <w:rStyle w:val="FontStyle17"/>
                <w:rFonts w:eastAsia="Calibri"/>
                <w:i/>
                <w:sz w:val="22"/>
                <w:szCs w:val="22"/>
              </w:rPr>
              <w:t xml:space="preserve">г. Минск,                                 ул. </w:t>
            </w:r>
            <w:proofErr w:type="spellStart"/>
            <w:r w:rsidRPr="0058195F">
              <w:rPr>
                <w:rStyle w:val="FontStyle17"/>
                <w:rFonts w:eastAsia="Calibri"/>
                <w:i/>
                <w:sz w:val="22"/>
                <w:szCs w:val="22"/>
              </w:rPr>
              <w:t>Ваупшасова</w:t>
            </w:r>
            <w:proofErr w:type="spellEnd"/>
            <w:r w:rsidRPr="0058195F">
              <w:rPr>
                <w:rStyle w:val="FontStyle17"/>
                <w:rFonts w:eastAsia="Calibri"/>
                <w:i/>
                <w:sz w:val="22"/>
                <w:szCs w:val="22"/>
              </w:rPr>
              <w:t>, 10 офис 243</w:t>
            </w:r>
          </w:p>
        </w:tc>
        <w:tc>
          <w:tcPr>
            <w:tcW w:w="590" w:type="pct"/>
          </w:tcPr>
          <w:p w:rsidR="00643400" w:rsidRPr="0058195F" w:rsidRDefault="00643400" w:rsidP="00B70C0A">
            <w:pPr>
              <w:pStyle w:val="ad"/>
              <w:widowControl w:val="0"/>
              <w:tabs>
                <w:tab w:val="left" w:pos="1334"/>
              </w:tabs>
              <w:spacing w:after="0" w:line="240" w:lineRule="exact"/>
              <w:jc w:val="both"/>
              <w:rPr>
                <w:sz w:val="22"/>
                <w:szCs w:val="22"/>
              </w:rPr>
            </w:pPr>
            <w:r w:rsidRPr="0058195F">
              <w:rPr>
                <w:sz w:val="22"/>
                <w:szCs w:val="22"/>
              </w:rPr>
              <w:t>Магазин М-802 ИООО «</w:t>
            </w:r>
            <w:proofErr w:type="spellStart"/>
            <w:r w:rsidRPr="0058195F">
              <w:rPr>
                <w:sz w:val="22"/>
                <w:szCs w:val="22"/>
              </w:rPr>
              <w:t>МартИннФуд</w:t>
            </w:r>
            <w:proofErr w:type="spellEnd"/>
            <w:r w:rsidRPr="0058195F">
              <w:rPr>
                <w:sz w:val="22"/>
                <w:szCs w:val="22"/>
              </w:rPr>
              <w:t xml:space="preserve">»,            </w:t>
            </w:r>
          </w:p>
          <w:p w:rsidR="00643400" w:rsidRPr="0058195F" w:rsidRDefault="00643400" w:rsidP="00B70C0A">
            <w:pPr>
              <w:pStyle w:val="ad"/>
              <w:widowControl w:val="0"/>
              <w:tabs>
                <w:tab w:val="left" w:pos="1334"/>
              </w:tabs>
              <w:spacing w:after="0" w:line="240" w:lineRule="exact"/>
              <w:jc w:val="both"/>
              <w:rPr>
                <w:sz w:val="22"/>
                <w:szCs w:val="22"/>
              </w:rPr>
            </w:pPr>
            <w:r w:rsidRPr="0058195F">
              <w:rPr>
                <w:sz w:val="22"/>
                <w:szCs w:val="22"/>
              </w:rPr>
              <w:t xml:space="preserve">расположенный по адресу: </w:t>
            </w:r>
          </w:p>
          <w:p w:rsidR="00643400" w:rsidRPr="0058195F" w:rsidRDefault="00C84816" w:rsidP="00B70C0A">
            <w:pPr>
              <w:pStyle w:val="ad"/>
              <w:widowControl w:val="0"/>
              <w:tabs>
                <w:tab w:val="left" w:pos="1334"/>
              </w:tabs>
              <w:spacing w:after="0" w:line="240" w:lineRule="exact"/>
              <w:jc w:val="both"/>
              <w:rPr>
                <w:sz w:val="22"/>
                <w:szCs w:val="22"/>
              </w:rPr>
            </w:pPr>
            <w:r w:rsidRPr="0058195F">
              <w:rPr>
                <w:sz w:val="22"/>
                <w:szCs w:val="22"/>
              </w:rPr>
              <w:t>Гродненск</w:t>
            </w:r>
            <w:r w:rsidR="00643400" w:rsidRPr="0058195F">
              <w:rPr>
                <w:sz w:val="22"/>
                <w:szCs w:val="22"/>
              </w:rPr>
              <w:t xml:space="preserve">ая область, г. </w:t>
            </w:r>
            <w:r w:rsidRPr="0058195F">
              <w:rPr>
                <w:sz w:val="22"/>
                <w:szCs w:val="22"/>
              </w:rPr>
              <w:t>Лида</w:t>
            </w:r>
            <w:r w:rsidR="00643400" w:rsidRPr="0058195F">
              <w:rPr>
                <w:sz w:val="22"/>
                <w:szCs w:val="22"/>
              </w:rPr>
              <w:t xml:space="preserve">, ул. </w:t>
            </w:r>
            <w:r w:rsidRPr="0058195F">
              <w:rPr>
                <w:sz w:val="22"/>
                <w:szCs w:val="22"/>
              </w:rPr>
              <w:t>Космонавтов</w:t>
            </w:r>
            <w:r w:rsidR="00643400" w:rsidRPr="0058195F">
              <w:rPr>
                <w:sz w:val="22"/>
                <w:szCs w:val="22"/>
              </w:rPr>
              <w:t>, д. 3</w:t>
            </w:r>
          </w:p>
          <w:p w:rsidR="00643400" w:rsidRPr="0058195F" w:rsidRDefault="00643400" w:rsidP="00B70C0A">
            <w:pPr>
              <w:pStyle w:val="ad"/>
              <w:widowControl w:val="0"/>
              <w:tabs>
                <w:tab w:val="left" w:pos="1334"/>
              </w:tabs>
              <w:spacing w:after="0" w:line="240" w:lineRule="exact"/>
              <w:jc w:val="both"/>
              <w:rPr>
                <w:rFonts w:eastAsia="Batang"/>
                <w:sz w:val="22"/>
                <w:szCs w:val="22"/>
              </w:rPr>
            </w:pPr>
            <w:r w:rsidRPr="0058195F">
              <w:rPr>
                <w:rFonts w:eastAsia="Batang"/>
                <w:sz w:val="22"/>
                <w:szCs w:val="22"/>
              </w:rPr>
              <w:t xml:space="preserve">(юридический </w:t>
            </w:r>
            <w:r w:rsidRPr="0058195F">
              <w:rPr>
                <w:rStyle w:val="ae"/>
                <w:rFonts w:eastAsia="Batang"/>
                <w:sz w:val="22"/>
                <w:szCs w:val="22"/>
              </w:rPr>
              <w:t>адрес:</w:t>
            </w:r>
          </w:p>
          <w:p w:rsidR="00643400" w:rsidRPr="0058195F" w:rsidRDefault="00643400" w:rsidP="00B70C0A">
            <w:pPr>
              <w:pStyle w:val="ad"/>
              <w:widowControl w:val="0"/>
              <w:tabs>
                <w:tab w:val="left" w:pos="1334"/>
              </w:tabs>
              <w:spacing w:after="0" w:line="240" w:lineRule="exact"/>
              <w:jc w:val="both"/>
              <w:rPr>
                <w:sz w:val="22"/>
                <w:szCs w:val="22"/>
              </w:rPr>
            </w:pPr>
            <w:r w:rsidRPr="0058195F">
              <w:rPr>
                <w:sz w:val="22"/>
                <w:szCs w:val="22"/>
              </w:rPr>
              <w:t xml:space="preserve">г. </w:t>
            </w:r>
            <w:r w:rsidR="00C84816" w:rsidRPr="0058195F">
              <w:rPr>
                <w:sz w:val="22"/>
                <w:szCs w:val="22"/>
              </w:rPr>
              <w:t>Минск,</w:t>
            </w:r>
            <w:r w:rsidRPr="0058195F">
              <w:rPr>
                <w:sz w:val="22"/>
                <w:szCs w:val="22"/>
              </w:rPr>
              <w:t xml:space="preserve"> </w:t>
            </w:r>
          </w:p>
          <w:p w:rsidR="00BD638A" w:rsidRPr="0058195F" w:rsidRDefault="00643400" w:rsidP="00B70C0A">
            <w:pPr>
              <w:pStyle w:val="ad"/>
              <w:widowControl w:val="0"/>
              <w:tabs>
                <w:tab w:val="left" w:pos="1334"/>
              </w:tabs>
              <w:spacing w:after="0" w:line="240" w:lineRule="exact"/>
              <w:jc w:val="both"/>
              <w:rPr>
                <w:sz w:val="22"/>
                <w:szCs w:val="22"/>
              </w:rPr>
            </w:pPr>
            <w:r w:rsidRPr="0058195F">
              <w:rPr>
                <w:sz w:val="22"/>
                <w:szCs w:val="22"/>
              </w:rPr>
              <w:t xml:space="preserve">ул. </w:t>
            </w:r>
            <w:proofErr w:type="spellStart"/>
            <w:r w:rsidR="00C84816" w:rsidRPr="0058195F">
              <w:rPr>
                <w:sz w:val="22"/>
                <w:szCs w:val="22"/>
              </w:rPr>
              <w:t>Притыцкого</w:t>
            </w:r>
            <w:proofErr w:type="spellEnd"/>
            <w:r w:rsidRPr="0058195F">
              <w:rPr>
                <w:sz w:val="22"/>
                <w:szCs w:val="22"/>
              </w:rPr>
              <w:t xml:space="preserve">, д. </w:t>
            </w:r>
            <w:r w:rsidR="00C84816" w:rsidRPr="0058195F">
              <w:rPr>
                <w:sz w:val="22"/>
                <w:szCs w:val="22"/>
              </w:rPr>
              <w:t>2</w:t>
            </w:r>
            <w:r w:rsidRPr="0058195F">
              <w:rPr>
                <w:sz w:val="22"/>
                <w:szCs w:val="22"/>
              </w:rPr>
              <w:t xml:space="preserve">, </w:t>
            </w:r>
            <w:proofErr w:type="spellStart"/>
            <w:r w:rsidRPr="0058195F">
              <w:rPr>
                <w:sz w:val="22"/>
                <w:szCs w:val="22"/>
              </w:rPr>
              <w:t>каб</w:t>
            </w:r>
            <w:proofErr w:type="spellEnd"/>
            <w:r w:rsidRPr="0058195F">
              <w:rPr>
                <w:sz w:val="22"/>
                <w:szCs w:val="22"/>
              </w:rPr>
              <w:t xml:space="preserve">. </w:t>
            </w:r>
            <w:r w:rsidR="00C84816" w:rsidRPr="0058195F">
              <w:rPr>
                <w:sz w:val="22"/>
                <w:szCs w:val="22"/>
              </w:rPr>
              <w:t>3, офис 4-2)</w:t>
            </w:r>
          </w:p>
        </w:tc>
        <w:tc>
          <w:tcPr>
            <w:tcW w:w="998" w:type="pct"/>
          </w:tcPr>
          <w:p w:rsidR="004C6653" w:rsidRPr="0058195F" w:rsidRDefault="004C6653" w:rsidP="00B70C0A">
            <w:pPr>
              <w:pStyle w:val="111"/>
              <w:spacing w:line="240" w:lineRule="exact"/>
              <w:contextualSpacing/>
              <w:jc w:val="both"/>
              <w:rPr>
                <w:rFonts w:ascii="Times New Roman" w:hAnsi="Times New Roman" w:cs="Times New Roman"/>
              </w:rPr>
            </w:pPr>
            <w:r w:rsidRPr="0058195F">
              <w:rPr>
                <w:rFonts w:ascii="Times New Roman" w:eastAsia="Batang" w:hAnsi="Times New Roman" w:cs="Times New Roman"/>
                <w:spacing w:val="-6"/>
                <w:lang w:eastAsia="en-US"/>
              </w:rPr>
              <w:t xml:space="preserve">Не соответствует требованиям </w:t>
            </w:r>
          </w:p>
          <w:p w:rsidR="004C6653" w:rsidRPr="0058195F" w:rsidRDefault="004C6653" w:rsidP="00B70C0A">
            <w:pPr>
              <w:pStyle w:val="111"/>
              <w:spacing w:line="240" w:lineRule="exact"/>
              <w:contextualSpacing/>
              <w:jc w:val="both"/>
              <w:rPr>
                <w:rFonts w:ascii="Times New Roman" w:hAnsi="Times New Roman" w:cs="Times New Roman"/>
              </w:rPr>
            </w:pPr>
            <w:r w:rsidRPr="0058195F">
              <w:rPr>
                <w:rFonts w:ascii="Times New Roman" w:hAnsi="Times New Roman" w:cs="Times New Roman"/>
              </w:rPr>
              <w:t>ГН, утвержденного постановлением Совета Министров Республики Беларусь от 25.01.2021                                  № 37;</w:t>
            </w:r>
          </w:p>
          <w:p w:rsidR="00380B2A" w:rsidRPr="0058195F" w:rsidRDefault="004C6653" w:rsidP="00B70C0A">
            <w:pPr>
              <w:pStyle w:val="111"/>
              <w:spacing w:line="240" w:lineRule="exact"/>
              <w:jc w:val="both"/>
              <w:rPr>
                <w:rFonts w:ascii="Times New Roman" w:eastAsia="Batang" w:hAnsi="Times New Roman" w:cs="Times New Roman"/>
                <w:bCs/>
                <w:spacing w:val="-6"/>
                <w:lang w:eastAsia="en-US"/>
              </w:rPr>
            </w:pPr>
            <w:r w:rsidRPr="0058195F">
              <w:rPr>
                <w:rFonts w:ascii="Times New Roman" w:hAnsi="Times New Roman" w:cs="Times New Roman"/>
              </w:rPr>
              <w:t xml:space="preserve">ТР ТС 021/2011, принятого Решением Комиссии Таможенного союза от 09.12.2011 № 880 </w:t>
            </w:r>
            <w:r w:rsidR="00380B2A" w:rsidRPr="0058195F">
              <w:rPr>
                <w:rFonts w:ascii="Times New Roman" w:eastAsia="Batang" w:hAnsi="Times New Roman" w:cs="Times New Roman"/>
                <w:b/>
                <w:bCs/>
                <w:spacing w:val="-6"/>
                <w:lang w:eastAsia="en-US"/>
              </w:rPr>
              <w:t xml:space="preserve">по санитарно-химическому показателю: </w:t>
            </w:r>
            <w:r w:rsidR="00380B2A" w:rsidRPr="0058195F">
              <w:rPr>
                <w:rFonts w:ascii="Times New Roman" w:eastAsia="Batang" w:hAnsi="Times New Roman" w:cs="Times New Roman"/>
                <w:bCs/>
                <w:spacing w:val="-6"/>
                <w:lang w:eastAsia="en-US"/>
              </w:rPr>
              <w:t>обнаружено содержание нитратов</w:t>
            </w:r>
          </w:p>
          <w:p w:rsidR="00BD638A" w:rsidRPr="0058195F" w:rsidRDefault="004C6653" w:rsidP="00B70C0A">
            <w:pPr>
              <w:pStyle w:val="111"/>
              <w:spacing w:line="240" w:lineRule="exact"/>
              <w:jc w:val="both"/>
              <w:rPr>
                <w:rFonts w:ascii="Times New Roman" w:hAnsi="Times New Roman" w:cs="Times New Roman"/>
              </w:rPr>
            </w:pPr>
            <w:r w:rsidRPr="0058195F">
              <w:rPr>
                <w:rFonts w:ascii="Times New Roman" w:eastAsia="Batang" w:hAnsi="Times New Roman" w:cs="Times New Roman"/>
                <w:spacing w:val="-6"/>
                <w:lang w:eastAsia="en-US"/>
              </w:rPr>
              <w:t xml:space="preserve">фактическое значение </w:t>
            </w:r>
            <w:r w:rsidRPr="0058195F">
              <w:rPr>
                <w:rFonts w:ascii="Times New Roman" w:eastAsia="Batang" w:hAnsi="Times New Roman" w:cs="Times New Roman"/>
                <w:b/>
                <w:spacing w:val="-6"/>
                <w:lang w:eastAsia="en-US"/>
              </w:rPr>
              <w:t>«нитратов»</w:t>
            </w:r>
            <w:r w:rsidRPr="0058195F">
              <w:rPr>
                <w:rFonts w:ascii="Times New Roman" w:eastAsia="Batang" w:hAnsi="Times New Roman" w:cs="Times New Roman"/>
                <w:spacing w:val="-6"/>
                <w:lang w:eastAsia="en-US"/>
              </w:rPr>
              <w:t xml:space="preserve"> 278±18 мг/кг, при норме 250 мг/кг </w:t>
            </w:r>
            <w:r w:rsidRPr="0058195F">
              <w:rPr>
                <w:rFonts w:ascii="Times New Roman" w:hAnsi="Times New Roman" w:cs="Times New Roman"/>
              </w:rPr>
              <w:t>(протокол лабораторных испытаний Лидского зонального ЦГЭ                     от 20.02.2023 № 810/г</w:t>
            </w:r>
            <w:r w:rsidR="00184A29" w:rsidRPr="0058195F">
              <w:rPr>
                <w:rFonts w:ascii="Times New Roman" w:hAnsi="Times New Roman" w:cs="Times New Roman"/>
              </w:rPr>
              <w:t xml:space="preserve"> –</w:t>
            </w:r>
            <w:r w:rsidR="00184A29" w:rsidRPr="0058195F">
              <w:rPr>
                <w:rFonts w:ascii="Times New Roman" w:hAnsi="Times New Roman" w:cs="Times New Roman"/>
                <w:u w:val="single"/>
              </w:rPr>
              <w:t>контрольная проба</w:t>
            </w:r>
            <w:r w:rsidRPr="0058195F">
              <w:rPr>
                <w:rFonts w:ascii="Times New Roman" w:hAnsi="Times New Roman" w:cs="Times New Roman"/>
              </w:rPr>
              <w:t>)</w:t>
            </w:r>
          </w:p>
        </w:tc>
        <w:tc>
          <w:tcPr>
            <w:tcW w:w="907" w:type="pct"/>
          </w:tcPr>
          <w:p w:rsidR="00BD638A" w:rsidRPr="0058195F" w:rsidRDefault="00BD638A" w:rsidP="00B70C0A">
            <w:pPr>
              <w:pStyle w:val="27"/>
              <w:shd w:val="clear" w:color="auto" w:fill="auto"/>
              <w:tabs>
                <w:tab w:val="left" w:pos="1227"/>
              </w:tabs>
              <w:spacing w:before="0" w:line="240" w:lineRule="exact"/>
              <w:rPr>
                <w:b w:val="0"/>
                <w:sz w:val="22"/>
                <w:szCs w:val="22"/>
              </w:rPr>
            </w:pPr>
            <w:r w:rsidRPr="0058195F">
              <w:rPr>
                <w:b w:val="0"/>
                <w:sz w:val="22"/>
                <w:szCs w:val="22"/>
              </w:rPr>
              <w:t>ТТН серии ХФ № 4100112                          от 15.02.2023,</w:t>
            </w:r>
          </w:p>
          <w:p w:rsidR="00BD638A" w:rsidRPr="0058195F" w:rsidRDefault="00BD638A" w:rsidP="00B70C0A">
            <w:pPr>
              <w:pStyle w:val="27"/>
              <w:shd w:val="clear" w:color="auto" w:fill="auto"/>
              <w:tabs>
                <w:tab w:val="left" w:pos="1227"/>
              </w:tabs>
              <w:spacing w:before="0" w:line="240" w:lineRule="exact"/>
              <w:rPr>
                <w:b w:val="0"/>
                <w:sz w:val="22"/>
                <w:szCs w:val="22"/>
              </w:rPr>
            </w:pPr>
            <w:r w:rsidRPr="0058195F">
              <w:rPr>
                <w:b w:val="0"/>
                <w:sz w:val="22"/>
                <w:szCs w:val="22"/>
              </w:rPr>
              <w:t>декларация о соответствии</w:t>
            </w:r>
            <w:r w:rsidRPr="0058195F">
              <w:rPr>
                <w:sz w:val="22"/>
                <w:szCs w:val="22"/>
              </w:rPr>
              <w:t xml:space="preserve">                     </w:t>
            </w:r>
            <w:r w:rsidRPr="0058195F">
              <w:rPr>
                <w:rFonts w:eastAsia="Calibri"/>
                <w:b w:val="0"/>
                <w:spacing w:val="-6"/>
                <w:sz w:val="22"/>
                <w:szCs w:val="22"/>
                <w:lang w:eastAsia="en-US"/>
              </w:rPr>
              <w:t>ЕАЭС № BY/112. 11.01. ТР021 000.10823</w:t>
            </w:r>
            <w:r w:rsidRPr="0058195F">
              <w:rPr>
                <w:b w:val="0"/>
                <w:sz w:val="22"/>
                <w:szCs w:val="22"/>
              </w:rPr>
              <w:t xml:space="preserve">, </w:t>
            </w:r>
            <w:r w:rsidRPr="0058195F">
              <w:rPr>
                <w:rFonts w:eastAsia="Batang"/>
                <w:b w:val="0"/>
                <w:sz w:val="22"/>
                <w:szCs w:val="22"/>
              </w:rPr>
              <w:t>дата регистрации декларации о соответствии</w:t>
            </w:r>
            <w:r w:rsidRPr="0058195F">
              <w:rPr>
                <w:b w:val="0"/>
                <w:sz w:val="22"/>
                <w:szCs w:val="22"/>
              </w:rPr>
              <w:t xml:space="preserve"> </w:t>
            </w:r>
            <w:r w:rsidR="004C6653" w:rsidRPr="0058195F">
              <w:rPr>
                <w:b w:val="0"/>
                <w:sz w:val="22"/>
                <w:szCs w:val="22"/>
              </w:rPr>
              <w:t>16</w:t>
            </w:r>
            <w:r w:rsidRPr="0058195F">
              <w:rPr>
                <w:b w:val="0"/>
                <w:sz w:val="22"/>
                <w:szCs w:val="22"/>
              </w:rPr>
              <w:t>.07.202</w:t>
            </w:r>
            <w:r w:rsidR="004C6653" w:rsidRPr="0058195F">
              <w:rPr>
                <w:b w:val="0"/>
                <w:sz w:val="22"/>
                <w:szCs w:val="22"/>
              </w:rPr>
              <w:t>0</w:t>
            </w:r>
            <w:r w:rsidRPr="0058195F">
              <w:rPr>
                <w:b w:val="0"/>
                <w:sz w:val="22"/>
                <w:szCs w:val="22"/>
              </w:rPr>
              <w:t xml:space="preserve">, срок действия до </w:t>
            </w:r>
            <w:r w:rsidR="004C6653" w:rsidRPr="0058195F">
              <w:rPr>
                <w:b w:val="0"/>
                <w:sz w:val="22"/>
                <w:szCs w:val="22"/>
              </w:rPr>
              <w:t>14</w:t>
            </w:r>
            <w:r w:rsidRPr="0058195F">
              <w:rPr>
                <w:b w:val="0"/>
                <w:sz w:val="22"/>
                <w:szCs w:val="22"/>
              </w:rPr>
              <w:t>.07.202</w:t>
            </w:r>
            <w:r w:rsidR="004C6653" w:rsidRPr="0058195F">
              <w:rPr>
                <w:b w:val="0"/>
                <w:sz w:val="22"/>
                <w:szCs w:val="22"/>
              </w:rPr>
              <w:t>5, удостоверение качества и безопасности                   № б/н от 14.02.2023                      ООО «</w:t>
            </w:r>
            <w:proofErr w:type="spellStart"/>
            <w:r w:rsidR="004C6653" w:rsidRPr="0058195F">
              <w:rPr>
                <w:b w:val="0"/>
                <w:sz w:val="22"/>
                <w:szCs w:val="22"/>
              </w:rPr>
              <w:t>Фрут</w:t>
            </w:r>
            <w:proofErr w:type="spellEnd"/>
            <w:r w:rsidR="004C6653" w:rsidRPr="0058195F">
              <w:rPr>
                <w:b w:val="0"/>
                <w:sz w:val="22"/>
                <w:szCs w:val="22"/>
              </w:rPr>
              <w:t xml:space="preserve"> Партнёр»</w:t>
            </w:r>
          </w:p>
        </w:tc>
        <w:tc>
          <w:tcPr>
            <w:tcW w:w="539" w:type="pct"/>
          </w:tcPr>
          <w:p w:rsidR="00BD638A" w:rsidRPr="0058195F" w:rsidRDefault="00BD638A" w:rsidP="00B70C0A">
            <w:pPr>
              <w:shd w:val="clear" w:color="auto" w:fill="FFFFFF"/>
              <w:tabs>
                <w:tab w:val="num" w:pos="0"/>
                <w:tab w:val="left" w:pos="4678"/>
                <w:tab w:val="left" w:pos="4820"/>
                <w:tab w:val="left" w:pos="4962"/>
                <w:tab w:val="left" w:pos="9720"/>
              </w:tabs>
              <w:spacing w:before="0" w:line="240" w:lineRule="exact"/>
              <w:jc w:val="both"/>
              <w:rPr>
                <w:sz w:val="22"/>
                <w:szCs w:val="22"/>
              </w:rPr>
            </w:pPr>
            <w:r w:rsidRPr="0058195F">
              <w:rPr>
                <w:sz w:val="22"/>
                <w:szCs w:val="22"/>
              </w:rPr>
              <w:t xml:space="preserve">Лидский зональный                     ЦГЭ (исх.                       от </w:t>
            </w:r>
            <w:r w:rsidRPr="0058195F">
              <w:rPr>
                <w:sz w:val="22"/>
                <w:szCs w:val="22"/>
                <w:lang w:val="be-BY"/>
              </w:rPr>
              <w:t>21.</w:t>
            </w:r>
            <w:r w:rsidRPr="0058195F">
              <w:rPr>
                <w:sz w:val="22"/>
                <w:szCs w:val="22"/>
              </w:rPr>
              <w:t>02.2023                  № 06.04-14/736)</w:t>
            </w:r>
          </w:p>
          <w:p w:rsidR="00BD638A" w:rsidRPr="0058195F" w:rsidRDefault="00BD638A" w:rsidP="00B70C0A">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rsidR="00BD638A" w:rsidRPr="0058195F" w:rsidRDefault="00BD638A" w:rsidP="00B70C0A">
            <w:pPr>
              <w:snapToGrid/>
              <w:spacing w:before="0" w:line="240" w:lineRule="exact"/>
              <w:jc w:val="both"/>
              <w:rPr>
                <w:sz w:val="22"/>
                <w:szCs w:val="22"/>
              </w:rPr>
            </w:pPr>
          </w:p>
        </w:tc>
      </w:tr>
      <w:tr w:rsidR="00A017EF" w:rsidRPr="0058195F" w:rsidTr="00587C9B">
        <w:trPr>
          <w:trHeight w:val="70"/>
          <w:jc w:val="center"/>
        </w:trPr>
        <w:tc>
          <w:tcPr>
            <w:tcW w:w="135" w:type="pct"/>
          </w:tcPr>
          <w:p w:rsidR="00A017EF" w:rsidRPr="0058195F" w:rsidRDefault="00776426" w:rsidP="00B70C0A">
            <w:pPr>
              <w:snapToGrid/>
              <w:spacing w:before="0" w:line="240" w:lineRule="exact"/>
              <w:jc w:val="both"/>
              <w:rPr>
                <w:sz w:val="22"/>
                <w:szCs w:val="22"/>
              </w:rPr>
            </w:pPr>
            <w:r w:rsidRPr="0058195F">
              <w:rPr>
                <w:sz w:val="22"/>
                <w:szCs w:val="22"/>
              </w:rPr>
              <w:t>2.</w:t>
            </w:r>
          </w:p>
        </w:tc>
        <w:tc>
          <w:tcPr>
            <w:tcW w:w="698" w:type="pct"/>
          </w:tcPr>
          <w:p w:rsidR="00A017EF" w:rsidRPr="0058195F" w:rsidRDefault="00776426" w:rsidP="00B70C0A">
            <w:pPr>
              <w:widowControl/>
              <w:snapToGrid/>
              <w:spacing w:before="0" w:line="240" w:lineRule="exact"/>
              <w:jc w:val="both"/>
              <w:rPr>
                <w:sz w:val="22"/>
                <w:szCs w:val="22"/>
              </w:rPr>
            </w:pPr>
            <w:r w:rsidRPr="0058195F">
              <w:rPr>
                <w:b/>
                <w:sz w:val="22"/>
                <w:szCs w:val="22"/>
              </w:rPr>
              <w:t>Виноград сушеный без косточки «Султана»</w:t>
            </w:r>
            <w:r w:rsidRPr="0058195F">
              <w:rPr>
                <w:sz w:val="22"/>
                <w:szCs w:val="22"/>
              </w:rPr>
              <w:t xml:space="preserve">, урожай 2021, номер партии 05/22, упакован в картонный короб с полимерным вкладышем, масса нетто 10,0 кг, дата изготовления 02.05.2022, срок годности до 02.05.2023, условия хранения – хранить </w:t>
            </w:r>
            <w:r w:rsidRPr="0058195F">
              <w:rPr>
                <w:sz w:val="22"/>
                <w:szCs w:val="22"/>
              </w:rPr>
              <w:lastRenderedPageBreak/>
              <w:t xml:space="preserve">при температуре до +20°С и относительной влажности не более 70 % </w:t>
            </w:r>
            <w:r w:rsidRPr="0058195F">
              <w:rPr>
                <w:i/>
                <w:sz w:val="22"/>
                <w:szCs w:val="22"/>
              </w:rPr>
              <w:t>(объём партии 100 ящиков по                        10,0 кг)</w:t>
            </w:r>
          </w:p>
        </w:tc>
        <w:tc>
          <w:tcPr>
            <w:tcW w:w="725" w:type="pct"/>
          </w:tcPr>
          <w:p w:rsidR="002C6049" w:rsidRPr="0058195F" w:rsidRDefault="002C6049" w:rsidP="00B70C0A">
            <w:pPr>
              <w:tabs>
                <w:tab w:val="left" w:leader="underscore" w:pos="9498"/>
              </w:tabs>
              <w:spacing w:before="0" w:line="240" w:lineRule="exact"/>
              <w:jc w:val="both"/>
              <w:rPr>
                <w:rStyle w:val="FontStyle17"/>
                <w:rFonts w:eastAsia="Calibri"/>
                <w:sz w:val="22"/>
                <w:szCs w:val="22"/>
                <w:lang w:val="en-US"/>
              </w:rPr>
            </w:pPr>
            <w:r w:rsidRPr="0058195F">
              <w:rPr>
                <w:rStyle w:val="FontStyle17"/>
                <w:rFonts w:eastAsia="Calibri"/>
                <w:sz w:val="22"/>
                <w:szCs w:val="22"/>
              </w:rPr>
              <w:lastRenderedPageBreak/>
              <w:t>Изготовитель</w:t>
            </w:r>
            <w:r w:rsidRPr="0058195F">
              <w:rPr>
                <w:rStyle w:val="FontStyle17"/>
                <w:rFonts w:eastAsia="Calibri"/>
                <w:sz w:val="22"/>
                <w:szCs w:val="22"/>
                <w:lang w:val="en-US"/>
              </w:rPr>
              <w:t xml:space="preserve">: </w:t>
            </w:r>
          </w:p>
          <w:p w:rsidR="002C6049" w:rsidRPr="0058195F" w:rsidRDefault="002C6049" w:rsidP="00B70C0A">
            <w:pPr>
              <w:spacing w:before="0" w:line="240" w:lineRule="exact"/>
              <w:jc w:val="both"/>
              <w:rPr>
                <w:rStyle w:val="FontStyle17"/>
                <w:rFonts w:eastAsia="Calibri"/>
                <w:i/>
                <w:sz w:val="22"/>
                <w:szCs w:val="22"/>
                <w:lang w:val="en-US"/>
              </w:rPr>
            </w:pPr>
            <w:proofErr w:type="spellStart"/>
            <w:r w:rsidRPr="0058195F">
              <w:rPr>
                <w:rStyle w:val="FontStyle17"/>
                <w:rFonts w:eastAsia="Calibri"/>
                <w:b/>
                <w:sz w:val="22"/>
                <w:szCs w:val="22"/>
                <w:lang w:val="en-US"/>
              </w:rPr>
              <w:t>Shabnam</w:t>
            </w:r>
            <w:proofErr w:type="spellEnd"/>
            <w:r w:rsidR="003A4B92" w:rsidRPr="0058195F">
              <w:rPr>
                <w:rStyle w:val="FontStyle17"/>
                <w:rFonts w:eastAsia="Calibri"/>
                <w:b/>
                <w:sz w:val="22"/>
                <w:szCs w:val="22"/>
                <w:lang w:val="en-US"/>
              </w:rPr>
              <w:t xml:space="preserve"> </w:t>
            </w:r>
            <w:proofErr w:type="spellStart"/>
            <w:r w:rsidR="003A4B92" w:rsidRPr="0058195F">
              <w:rPr>
                <w:rStyle w:val="FontStyle17"/>
                <w:rFonts w:eastAsia="Calibri"/>
                <w:b/>
                <w:sz w:val="22"/>
                <w:szCs w:val="22"/>
                <w:lang w:val="en-US"/>
              </w:rPr>
              <w:t>Sahra</w:t>
            </w:r>
            <w:proofErr w:type="spellEnd"/>
            <w:r w:rsidR="003A4B92" w:rsidRPr="0058195F">
              <w:rPr>
                <w:rStyle w:val="FontStyle17"/>
                <w:rFonts w:eastAsia="Calibri"/>
                <w:b/>
                <w:sz w:val="22"/>
                <w:szCs w:val="22"/>
                <w:lang w:val="en-US"/>
              </w:rPr>
              <w:t xml:space="preserve"> Co., </w:t>
            </w:r>
            <w:r w:rsidR="003A4B92" w:rsidRPr="0058195F">
              <w:rPr>
                <w:rStyle w:val="FontStyle17"/>
                <w:rFonts w:eastAsia="Calibri"/>
                <w:i/>
                <w:sz w:val="22"/>
                <w:szCs w:val="22"/>
                <w:lang w:val="en-US"/>
              </w:rPr>
              <w:t xml:space="preserve">City </w:t>
            </w:r>
            <w:proofErr w:type="spellStart"/>
            <w:r w:rsidR="003A4B92" w:rsidRPr="0058195F">
              <w:rPr>
                <w:rStyle w:val="FontStyle17"/>
                <w:rFonts w:eastAsia="Calibri"/>
                <w:i/>
                <w:sz w:val="22"/>
                <w:szCs w:val="22"/>
                <w:lang w:val="en-US"/>
              </w:rPr>
              <w:t>Malayer</w:t>
            </w:r>
            <w:proofErr w:type="spellEnd"/>
            <w:r w:rsidR="003A4B92" w:rsidRPr="0058195F">
              <w:rPr>
                <w:rStyle w:val="FontStyle17"/>
                <w:rFonts w:eastAsia="Calibri"/>
                <w:i/>
                <w:sz w:val="22"/>
                <w:szCs w:val="22"/>
                <w:lang w:val="en-US"/>
              </w:rPr>
              <w:t xml:space="preserve">, </w:t>
            </w:r>
            <w:proofErr w:type="spellStart"/>
            <w:r w:rsidR="003A4B92" w:rsidRPr="0058195F">
              <w:rPr>
                <w:rStyle w:val="FontStyle17"/>
                <w:rFonts w:eastAsia="Calibri"/>
                <w:i/>
                <w:sz w:val="22"/>
                <w:szCs w:val="22"/>
                <w:lang w:val="en-US"/>
              </w:rPr>
              <w:t>Doroga</w:t>
            </w:r>
            <w:proofErr w:type="spellEnd"/>
            <w:r w:rsidR="003A4B92" w:rsidRPr="0058195F">
              <w:rPr>
                <w:rStyle w:val="FontStyle17"/>
                <w:rFonts w:eastAsia="Calibri"/>
                <w:i/>
                <w:sz w:val="22"/>
                <w:szCs w:val="22"/>
                <w:lang w:val="en-US"/>
              </w:rPr>
              <w:t xml:space="preserve"> Arak 5 km Opposite Office Meteorology, </w:t>
            </w:r>
            <w:r w:rsidR="003A4B92" w:rsidRPr="0058195F">
              <w:rPr>
                <w:rStyle w:val="FontStyle17"/>
                <w:rFonts w:eastAsia="Calibri"/>
                <w:i/>
                <w:sz w:val="22"/>
                <w:szCs w:val="22"/>
              </w:rPr>
              <w:t>Исламская</w:t>
            </w:r>
            <w:r w:rsidR="003A4B92" w:rsidRPr="0058195F">
              <w:rPr>
                <w:rStyle w:val="FontStyle17"/>
                <w:rFonts w:eastAsia="Calibri"/>
                <w:i/>
                <w:sz w:val="22"/>
                <w:szCs w:val="22"/>
                <w:lang w:val="en-US"/>
              </w:rPr>
              <w:t xml:space="preserve"> </w:t>
            </w:r>
            <w:r w:rsidR="003A4B92" w:rsidRPr="0058195F">
              <w:rPr>
                <w:rStyle w:val="FontStyle17"/>
                <w:rFonts w:eastAsia="Calibri"/>
                <w:i/>
                <w:sz w:val="22"/>
                <w:szCs w:val="22"/>
              </w:rPr>
              <w:t>Республика</w:t>
            </w:r>
            <w:r w:rsidR="003A4B92" w:rsidRPr="0058195F">
              <w:rPr>
                <w:rStyle w:val="FontStyle17"/>
                <w:rFonts w:eastAsia="Calibri"/>
                <w:i/>
                <w:sz w:val="22"/>
                <w:szCs w:val="22"/>
                <w:lang w:val="en-US"/>
              </w:rPr>
              <w:t xml:space="preserve">, </w:t>
            </w:r>
            <w:r w:rsidR="003A4B92" w:rsidRPr="0058195F">
              <w:rPr>
                <w:rStyle w:val="FontStyle17"/>
                <w:rFonts w:eastAsia="Calibri"/>
                <w:i/>
                <w:sz w:val="22"/>
                <w:szCs w:val="22"/>
              </w:rPr>
              <w:t>Иран</w:t>
            </w:r>
            <w:r w:rsidR="003A4B92" w:rsidRPr="0058195F">
              <w:rPr>
                <w:rStyle w:val="FontStyle17"/>
                <w:rFonts w:eastAsia="Calibri"/>
                <w:i/>
                <w:sz w:val="22"/>
                <w:szCs w:val="22"/>
                <w:lang w:val="en-US"/>
              </w:rPr>
              <w:t>.</w:t>
            </w:r>
          </w:p>
          <w:p w:rsidR="002C6049" w:rsidRPr="0058195F" w:rsidRDefault="003A4B92" w:rsidP="00B70C0A">
            <w:pPr>
              <w:spacing w:before="0" w:line="240" w:lineRule="exact"/>
              <w:jc w:val="both"/>
              <w:rPr>
                <w:sz w:val="22"/>
                <w:szCs w:val="22"/>
              </w:rPr>
            </w:pPr>
            <w:r w:rsidRPr="0058195F">
              <w:rPr>
                <w:sz w:val="22"/>
                <w:szCs w:val="22"/>
              </w:rPr>
              <w:t>Импортёр</w:t>
            </w:r>
            <w:r w:rsidR="002C6049" w:rsidRPr="0058195F">
              <w:rPr>
                <w:sz w:val="22"/>
                <w:szCs w:val="22"/>
              </w:rPr>
              <w:t xml:space="preserve"> в Республику Беларусь</w:t>
            </w:r>
          </w:p>
          <w:p w:rsidR="002C6049" w:rsidRPr="0058195F" w:rsidRDefault="003A4B92" w:rsidP="00B70C0A">
            <w:pPr>
              <w:tabs>
                <w:tab w:val="left" w:leader="underscore" w:pos="9498"/>
              </w:tabs>
              <w:spacing w:before="0" w:line="240" w:lineRule="exact"/>
              <w:jc w:val="both"/>
              <w:rPr>
                <w:rStyle w:val="FontStyle17"/>
                <w:rFonts w:eastAsia="Calibri"/>
                <w:b/>
                <w:sz w:val="22"/>
                <w:szCs w:val="22"/>
              </w:rPr>
            </w:pPr>
            <w:r w:rsidRPr="0058195F">
              <w:rPr>
                <w:rStyle w:val="FontStyle17"/>
                <w:rFonts w:eastAsia="Calibri"/>
                <w:b/>
                <w:sz w:val="22"/>
                <w:szCs w:val="22"/>
              </w:rPr>
              <w:t xml:space="preserve">ЧП </w:t>
            </w:r>
            <w:r w:rsidR="002C6049" w:rsidRPr="0058195F">
              <w:rPr>
                <w:rStyle w:val="FontStyle17"/>
                <w:rFonts w:eastAsia="Calibri"/>
                <w:b/>
                <w:sz w:val="22"/>
                <w:szCs w:val="22"/>
              </w:rPr>
              <w:t>«</w:t>
            </w:r>
            <w:proofErr w:type="spellStart"/>
            <w:r w:rsidRPr="0058195F">
              <w:rPr>
                <w:rStyle w:val="FontStyle17"/>
                <w:rFonts w:eastAsia="Calibri"/>
                <w:b/>
                <w:sz w:val="22"/>
                <w:szCs w:val="22"/>
              </w:rPr>
              <w:t>Белспециикакаторг</w:t>
            </w:r>
            <w:proofErr w:type="spellEnd"/>
            <w:r w:rsidR="002C6049" w:rsidRPr="0058195F">
              <w:rPr>
                <w:rStyle w:val="FontStyle17"/>
                <w:rFonts w:eastAsia="Calibri"/>
                <w:b/>
                <w:sz w:val="22"/>
                <w:szCs w:val="22"/>
              </w:rPr>
              <w:t>»,</w:t>
            </w:r>
          </w:p>
          <w:p w:rsidR="00A017EF" w:rsidRPr="0058195F" w:rsidRDefault="003A4B92" w:rsidP="00B70C0A">
            <w:pPr>
              <w:tabs>
                <w:tab w:val="left" w:leader="underscore" w:pos="9498"/>
              </w:tabs>
              <w:spacing w:before="0" w:line="240" w:lineRule="exact"/>
              <w:jc w:val="both"/>
              <w:rPr>
                <w:rStyle w:val="FontStyle17"/>
                <w:rFonts w:eastAsia="Calibri"/>
                <w:sz w:val="22"/>
                <w:szCs w:val="22"/>
              </w:rPr>
            </w:pPr>
            <w:r w:rsidRPr="0058195F">
              <w:rPr>
                <w:i/>
                <w:sz w:val="22"/>
                <w:szCs w:val="22"/>
              </w:rPr>
              <w:t xml:space="preserve">Минская область, 223021, Минский </w:t>
            </w:r>
            <w:r w:rsidRPr="0058195F">
              <w:rPr>
                <w:i/>
                <w:sz w:val="22"/>
                <w:szCs w:val="22"/>
              </w:rPr>
              <w:lastRenderedPageBreak/>
              <w:t xml:space="preserve">район, </w:t>
            </w:r>
            <w:proofErr w:type="spellStart"/>
            <w:r w:rsidRPr="0058195F">
              <w:rPr>
                <w:i/>
                <w:sz w:val="22"/>
                <w:szCs w:val="22"/>
              </w:rPr>
              <w:t>Щомыслицкий</w:t>
            </w:r>
            <w:proofErr w:type="spellEnd"/>
            <w:r w:rsidRPr="0058195F">
              <w:rPr>
                <w:i/>
                <w:sz w:val="22"/>
                <w:szCs w:val="22"/>
              </w:rPr>
              <w:t xml:space="preserve"> с/с, р-н д. Озерцо, </w:t>
            </w:r>
            <w:proofErr w:type="spellStart"/>
            <w:r w:rsidRPr="0058195F">
              <w:rPr>
                <w:i/>
                <w:sz w:val="22"/>
                <w:szCs w:val="22"/>
              </w:rPr>
              <w:t>Менковский</w:t>
            </w:r>
            <w:proofErr w:type="spellEnd"/>
            <w:r w:rsidRPr="0058195F">
              <w:rPr>
                <w:i/>
                <w:sz w:val="22"/>
                <w:szCs w:val="22"/>
              </w:rPr>
              <w:t xml:space="preserve"> тракт, 14, к. </w:t>
            </w:r>
            <w:r w:rsidR="00776426" w:rsidRPr="0058195F">
              <w:rPr>
                <w:i/>
                <w:sz w:val="22"/>
                <w:szCs w:val="22"/>
              </w:rPr>
              <w:t>202</w:t>
            </w:r>
          </w:p>
        </w:tc>
        <w:tc>
          <w:tcPr>
            <w:tcW w:w="590" w:type="pct"/>
          </w:tcPr>
          <w:p w:rsidR="002C6049" w:rsidRPr="0058195F" w:rsidRDefault="002C6049" w:rsidP="00B70C0A">
            <w:pPr>
              <w:pStyle w:val="ad"/>
              <w:widowControl w:val="0"/>
              <w:tabs>
                <w:tab w:val="left" w:pos="1334"/>
              </w:tabs>
              <w:spacing w:after="0" w:line="240" w:lineRule="exact"/>
              <w:jc w:val="both"/>
              <w:rPr>
                <w:sz w:val="22"/>
                <w:szCs w:val="22"/>
              </w:rPr>
            </w:pPr>
            <w:r w:rsidRPr="0058195F">
              <w:rPr>
                <w:sz w:val="22"/>
                <w:szCs w:val="22"/>
              </w:rPr>
              <w:lastRenderedPageBreak/>
              <w:t xml:space="preserve">ОАО «Лидский молочно-консервный комбинат» </w:t>
            </w:r>
          </w:p>
          <w:p w:rsidR="002C6049" w:rsidRPr="0058195F" w:rsidRDefault="002C6049" w:rsidP="00B70C0A">
            <w:pPr>
              <w:pStyle w:val="ad"/>
              <w:widowControl w:val="0"/>
              <w:tabs>
                <w:tab w:val="left" w:pos="1334"/>
              </w:tabs>
              <w:spacing w:after="0" w:line="240" w:lineRule="exact"/>
              <w:jc w:val="both"/>
              <w:rPr>
                <w:sz w:val="22"/>
                <w:szCs w:val="22"/>
              </w:rPr>
            </w:pPr>
            <w:r w:rsidRPr="0058195F">
              <w:rPr>
                <w:rFonts w:eastAsia="Batang"/>
                <w:bCs/>
                <w:sz w:val="22"/>
                <w:szCs w:val="22"/>
              </w:rPr>
              <w:t>(юридический адрес и адрес месторасположения</w:t>
            </w:r>
          </w:p>
          <w:p w:rsidR="00A017EF" w:rsidRPr="0058195F" w:rsidRDefault="002C6049" w:rsidP="00B70C0A">
            <w:pPr>
              <w:pStyle w:val="ad"/>
              <w:widowControl w:val="0"/>
              <w:tabs>
                <w:tab w:val="left" w:pos="1334"/>
              </w:tabs>
              <w:spacing w:after="0" w:line="240" w:lineRule="exact"/>
              <w:jc w:val="both"/>
              <w:rPr>
                <w:sz w:val="22"/>
                <w:szCs w:val="22"/>
              </w:rPr>
            </w:pPr>
            <w:r w:rsidRPr="0058195F">
              <w:rPr>
                <w:sz w:val="22"/>
                <w:szCs w:val="22"/>
              </w:rPr>
              <w:t>Гродненская область, 231300, г. Лида, ул. Энгельса, 116)</w:t>
            </w:r>
          </w:p>
        </w:tc>
        <w:tc>
          <w:tcPr>
            <w:tcW w:w="998" w:type="pct"/>
          </w:tcPr>
          <w:p w:rsidR="00380B2A" w:rsidRPr="0058195F" w:rsidRDefault="00380B2A" w:rsidP="00B70C0A">
            <w:pPr>
              <w:pStyle w:val="111"/>
              <w:spacing w:line="240" w:lineRule="exact"/>
              <w:contextualSpacing/>
              <w:jc w:val="both"/>
              <w:rPr>
                <w:rFonts w:ascii="Times New Roman" w:hAnsi="Times New Roman" w:cs="Times New Roman"/>
              </w:rPr>
            </w:pPr>
            <w:r w:rsidRPr="0058195F">
              <w:rPr>
                <w:rFonts w:ascii="Times New Roman" w:eastAsia="Batang" w:hAnsi="Times New Roman" w:cs="Times New Roman"/>
                <w:spacing w:val="-6"/>
                <w:lang w:eastAsia="en-US"/>
              </w:rPr>
              <w:t xml:space="preserve">Не соответствует требованиям </w:t>
            </w:r>
          </w:p>
          <w:p w:rsidR="00A017EF" w:rsidRPr="0058195F" w:rsidRDefault="00380B2A" w:rsidP="00B70C0A">
            <w:pPr>
              <w:pStyle w:val="111"/>
              <w:spacing w:line="240" w:lineRule="exact"/>
              <w:jc w:val="both"/>
              <w:rPr>
                <w:rFonts w:ascii="Times New Roman" w:hAnsi="Times New Roman" w:cs="Times New Roman"/>
              </w:rPr>
            </w:pPr>
            <w:r w:rsidRPr="0058195F">
              <w:rPr>
                <w:rFonts w:ascii="Times New Roman" w:hAnsi="Times New Roman" w:cs="Times New Roman"/>
              </w:rPr>
              <w:t>ТР ТС 021/2011, принятого Решением Комиссии Таможенного союза от 09.12.2011 № 880</w:t>
            </w:r>
          </w:p>
          <w:p w:rsidR="002C6049" w:rsidRPr="0058195F" w:rsidRDefault="00380B2A" w:rsidP="00B70C0A">
            <w:pPr>
              <w:pStyle w:val="111"/>
              <w:spacing w:line="240" w:lineRule="exact"/>
              <w:contextualSpacing/>
              <w:jc w:val="both"/>
              <w:rPr>
                <w:rFonts w:ascii="Times New Roman" w:hAnsi="Times New Roman" w:cs="Times New Roman"/>
                <w:color w:val="000000" w:themeColor="text1"/>
                <w:spacing w:val="-6"/>
              </w:rPr>
            </w:pPr>
            <w:r w:rsidRPr="0058195F">
              <w:rPr>
                <w:rFonts w:ascii="Times New Roman" w:hAnsi="Times New Roman" w:cs="Times New Roman"/>
                <w:b/>
              </w:rPr>
              <w:t xml:space="preserve">по микробиологическим показателям: </w:t>
            </w:r>
            <w:r w:rsidRPr="0058195F">
              <w:rPr>
                <w:rFonts w:ascii="Times New Roman" w:hAnsi="Times New Roman" w:cs="Times New Roman"/>
              </w:rPr>
              <w:t>обнаружено содержание</w:t>
            </w:r>
            <w:r w:rsidRPr="0058195F">
              <w:rPr>
                <w:rFonts w:ascii="Times New Roman" w:hAnsi="Times New Roman" w:cs="Times New Roman"/>
                <w:b/>
              </w:rPr>
              <w:t xml:space="preserve"> </w:t>
            </w:r>
            <w:proofErr w:type="spellStart"/>
            <w:r w:rsidRPr="0058195F">
              <w:rPr>
                <w:rFonts w:ascii="Times New Roman" w:hAnsi="Times New Roman" w:cs="Times New Roman"/>
                <w:b/>
              </w:rPr>
              <w:t>КМАФАнМ</w:t>
            </w:r>
            <w:proofErr w:type="spellEnd"/>
            <w:r w:rsidRPr="0058195F">
              <w:rPr>
                <w:rFonts w:ascii="Times New Roman" w:hAnsi="Times New Roman" w:cs="Times New Roman"/>
                <w:b/>
              </w:rPr>
              <w:t xml:space="preserve"> </w:t>
            </w:r>
            <w:r w:rsidRPr="0058195F">
              <w:rPr>
                <w:rFonts w:ascii="Times New Roman" w:hAnsi="Times New Roman" w:cs="Times New Roman"/>
              </w:rPr>
              <w:t>1×10</w:t>
            </w:r>
            <w:r w:rsidRPr="0058195F">
              <w:rPr>
                <w:rFonts w:ascii="Times New Roman" w:hAnsi="Times New Roman" w:cs="Times New Roman"/>
                <w:vertAlign w:val="superscript"/>
              </w:rPr>
              <w:t>6</w:t>
            </w:r>
            <w:r w:rsidRPr="0058195F">
              <w:rPr>
                <w:rFonts w:ascii="Times New Roman" w:hAnsi="Times New Roman" w:cs="Times New Roman"/>
              </w:rPr>
              <w:t xml:space="preserve"> КОЕ/г, при норме не более </w:t>
            </w:r>
            <w:r w:rsidR="002C6049" w:rsidRPr="0058195F">
              <w:rPr>
                <w:rFonts w:ascii="Times New Roman" w:hAnsi="Times New Roman" w:cs="Times New Roman"/>
              </w:rPr>
              <w:t>5</w:t>
            </w:r>
            <w:r w:rsidRPr="0058195F">
              <w:rPr>
                <w:rFonts w:ascii="Times New Roman" w:hAnsi="Times New Roman" w:cs="Times New Roman"/>
              </w:rPr>
              <w:t>×10</w:t>
            </w:r>
            <w:r w:rsidR="002C6049" w:rsidRPr="0058195F">
              <w:rPr>
                <w:rFonts w:ascii="Times New Roman" w:hAnsi="Times New Roman" w:cs="Times New Roman"/>
                <w:vertAlign w:val="superscript"/>
              </w:rPr>
              <w:t>4</w:t>
            </w:r>
            <w:r w:rsidRPr="0058195F">
              <w:rPr>
                <w:rFonts w:ascii="Times New Roman" w:hAnsi="Times New Roman" w:cs="Times New Roman"/>
              </w:rPr>
              <w:t xml:space="preserve"> КОЕ/г</w:t>
            </w:r>
            <w:r w:rsidR="002C6049" w:rsidRPr="0058195F">
              <w:rPr>
                <w:rFonts w:ascii="Times New Roman" w:hAnsi="Times New Roman" w:cs="Times New Roman"/>
              </w:rPr>
              <w:t xml:space="preserve">; обнаружены </w:t>
            </w:r>
            <w:r w:rsidR="002C6049" w:rsidRPr="0058195F">
              <w:rPr>
                <w:rFonts w:ascii="Times New Roman" w:hAnsi="Times New Roman" w:cs="Times New Roman"/>
                <w:b/>
              </w:rPr>
              <w:t xml:space="preserve">БГКП </w:t>
            </w:r>
            <w:r w:rsidR="002C6049" w:rsidRPr="0058195F">
              <w:rPr>
                <w:rFonts w:ascii="Times New Roman" w:hAnsi="Times New Roman" w:cs="Times New Roman"/>
              </w:rPr>
              <w:t xml:space="preserve">в 0,1 г, </w:t>
            </w:r>
            <w:r w:rsidR="002C6049" w:rsidRPr="0058195F">
              <w:rPr>
                <w:rFonts w:ascii="Times New Roman" w:hAnsi="Times New Roman" w:cs="Times New Roman"/>
                <w:color w:val="000000" w:themeColor="text1"/>
                <w:spacing w:val="-6"/>
              </w:rPr>
              <w:t xml:space="preserve">что не допускается </w:t>
            </w:r>
          </w:p>
          <w:p w:rsidR="00380B2A" w:rsidRPr="0058195F" w:rsidRDefault="002C6049" w:rsidP="002C65D3">
            <w:pPr>
              <w:pStyle w:val="111"/>
              <w:spacing w:line="240" w:lineRule="exact"/>
              <w:jc w:val="both"/>
              <w:rPr>
                <w:rFonts w:ascii="Times New Roman" w:hAnsi="Times New Roman" w:cs="Times New Roman"/>
              </w:rPr>
            </w:pPr>
            <w:r w:rsidRPr="0058195F">
              <w:rPr>
                <w:rFonts w:ascii="Times New Roman" w:hAnsi="Times New Roman" w:cs="Times New Roman"/>
              </w:rPr>
              <w:t xml:space="preserve">(протокол лабораторных испытаний Лидского </w:t>
            </w:r>
            <w:r w:rsidR="002C65D3" w:rsidRPr="0058195F">
              <w:rPr>
                <w:rFonts w:ascii="Times New Roman" w:hAnsi="Times New Roman" w:cs="Times New Roman"/>
              </w:rPr>
              <w:lastRenderedPageBreak/>
              <w:t xml:space="preserve">зонального </w:t>
            </w:r>
            <w:r w:rsidRPr="0058195F">
              <w:rPr>
                <w:rFonts w:ascii="Times New Roman" w:hAnsi="Times New Roman" w:cs="Times New Roman"/>
              </w:rPr>
              <w:t xml:space="preserve">ЦГЭ от 20.02.2023 № 733/1-7 – </w:t>
            </w:r>
            <w:r w:rsidRPr="0058195F">
              <w:rPr>
                <w:rFonts w:ascii="Times New Roman" w:hAnsi="Times New Roman" w:cs="Times New Roman"/>
                <w:u w:val="single"/>
              </w:rPr>
              <w:t>контрольная проба</w:t>
            </w:r>
            <w:r w:rsidRPr="0058195F">
              <w:rPr>
                <w:rFonts w:ascii="Times New Roman" w:hAnsi="Times New Roman" w:cs="Times New Roman"/>
              </w:rPr>
              <w:t>)</w:t>
            </w:r>
          </w:p>
        </w:tc>
        <w:tc>
          <w:tcPr>
            <w:tcW w:w="907" w:type="pct"/>
          </w:tcPr>
          <w:p w:rsidR="00184A29" w:rsidRPr="0058195F" w:rsidRDefault="00184A29" w:rsidP="00B70C0A">
            <w:pPr>
              <w:pStyle w:val="27"/>
              <w:shd w:val="clear" w:color="auto" w:fill="auto"/>
              <w:tabs>
                <w:tab w:val="left" w:pos="1227"/>
              </w:tabs>
              <w:spacing w:before="0" w:line="240" w:lineRule="exact"/>
              <w:rPr>
                <w:b w:val="0"/>
                <w:sz w:val="22"/>
                <w:szCs w:val="22"/>
              </w:rPr>
            </w:pPr>
            <w:r w:rsidRPr="0058195F">
              <w:rPr>
                <w:b w:val="0"/>
                <w:sz w:val="22"/>
                <w:szCs w:val="22"/>
              </w:rPr>
              <w:lastRenderedPageBreak/>
              <w:t>ТТН серии УР № 6412572                         от 27.10.2022,</w:t>
            </w:r>
          </w:p>
          <w:p w:rsidR="00A017EF" w:rsidRPr="0058195F" w:rsidRDefault="00184A29" w:rsidP="00B70C0A">
            <w:pPr>
              <w:pStyle w:val="27"/>
              <w:shd w:val="clear" w:color="auto" w:fill="auto"/>
              <w:tabs>
                <w:tab w:val="left" w:pos="1227"/>
              </w:tabs>
              <w:spacing w:before="0" w:line="240" w:lineRule="exact"/>
              <w:rPr>
                <w:b w:val="0"/>
                <w:sz w:val="22"/>
                <w:szCs w:val="22"/>
              </w:rPr>
            </w:pPr>
            <w:r w:rsidRPr="0058195F">
              <w:rPr>
                <w:b w:val="0"/>
                <w:sz w:val="22"/>
                <w:szCs w:val="22"/>
              </w:rPr>
              <w:t>декларация о соответствии</w:t>
            </w:r>
            <w:r w:rsidRPr="0058195F">
              <w:rPr>
                <w:sz w:val="22"/>
                <w:szCs w:val="22"/>
              </w:rPr>
              <w:t xml:space="preserve">                     </w:t>
            </w:r>
            <w:r w:rsidRPr="0058195F">
              <w:rPr>
                <w:rFonts w:eastAsia="Calibri"/>
                <w:b w:val="0"/>
                <w:spacing w:val="-6"/>
                <w:sz w:val="22"/>
                <w:szCs w:val="22"/>
                <w:lang w:eastAsia="en-US"/>
              </w:rPr>
              <w:t>ЕАЭС № BY/112. 11.02. ТР021 058 01 06447</w:t>
            </w:r>
            <w:r w:rsidRPr="0058195F">
              <w:rPr>
                <w:b w:val="0"/>
                <w:sz w:val="22"/>
                <w:szCs w:val="22"/>
              </w:rPr>
              <w:t xml:space="preserve">, </w:t>
            </w:r>
            <w:r w:rsidRPr="0058195F">
              <w:rPr>
                <w:rFonts w:eastAsia="Batang"/>
                <w:b w:val="0"/>
                <w:sz w:val="22"/>
                <w:szCs w:val="22"/>
              </w:rPr>
              <w:t>дата регистрации декларации о соответствии</w:t>
            </w:r>
            <w:r w:rsidRPr="0058195F">
              <w:rPr>
                <w:b w:val="0"/>
                <w:sz w:val="22"/>
                <w:szCs w:val="22"/>
              </w:rPr>
              <w:t xml:space="preserve"> 29.06.2022, срок действия до 01.05.2024</w:t>
            </w:r>
          </w:p>
        </w:tc>
        <w:tc>
          <w:tcPr>
            <w:tcW w:w="539" w:type="pct"/>
          </w:tcPr>
          <w:p w:rsidR="00A017EF" w:rsidRPr="0058195F" w:rsidRDefault="00A017EF" w:rsidP="00B70C0A">
            <w:pPr>
              <w:shd w:val="clear" w:color="auto" w:fill="FFFFFF"/>
              <w:tabs>
                <w:tab w:val="num" w:pos="0"/>
                <w:tab w:val="left" w:pos="4678"/>
                <w:tab w:val="left" w:pos="4820"/>
                <w:tab w:val="left" w:pos="4962"/>
                <w:tab w:val="left" w:pos="9720"/>
              </w:tabs>
              <w:spacing w:before="0" w:line="240" w:lineRule="exact"/>
              <w:jc w:val="both"/>
              <w:rPr>
                <w:sz w:val="22"/>
                <w:szCs w:val="22"/>
              </w:rPr>
            </w:pPr>
            <w:r w:rsidRPr="0058195F">
              <w:rPr>
                <w:sz w:val="22"/>
                <w:szCs w:val="22"/>
              </w:rPr>
              <w:t xml:space="preserve">Лидский зональный                     ЦГЭ (исх.                       от </w:t>
            </w:r>
            <w:r w:rsidRPr="0058195F">
              <w:rPr>
                <w:sz w:val="22"/>
                <w:szCs w:val="22"/>
                <w:lang w:val="be-BY"/>
              </w:rPr>
              <w:t>21.</w:t>
            </w:r>
            <w:r w:rsidRPr="0058195F">
              <w:rPr>
                <w:sz w:val="22"/>
                <w:szCs w:val="22"/>
              </w:rPr>
              <w:t>02.2023                  № 06.04-1</w:t>
            </w:r>
            <w:r w:rsidR="00184A29" w:rsidRPr="0058195F">
              <w:rPr>
                <w:sz w:val="22"/>
                <w:szCs w:val="22"/>
              </w:rPr>
              <w:t>6</w:t>
            </w:r>
            <w:r w:rsidRPr="0058195F">
              <w:rPr>
                <w:sz w:val="22"/>
                <w:szCs w:val="22"/>
              </w:rPr>
              <w:t>/7</w:t>
            </w:r>
            <w:r w:rsidR="00184A29" w:rsidRPr="0058195F">
              <w:rPr>
                <w:sz w:val="22"/>
                <w:szCs w:val="22"/>
              </w:rPr>
              <w:t>11</w:t>
            </w:r>
            <w:r w:rsidRPr="0058195F">
              <w:rPr>
                <w:sz w:val="22"/>
                <w:szCs w:val="22"/>
              </w:rPr>
              <w:t>)</w:t>
            </w:r>
          </w:p>
          <w:p w:rsidR="00A017EF" w:rsidRPr="0058195F" w:rsidRDefault="00A017EF" w:rsidP="00B70C0A">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rsidR="00A017EF" w:rsidRPr="0058195F" w:rsidRDefault="00A017EF" w:rsidP="00B70C0A">
            <w:pPr>
              <w:snapToGrid/>
              <w:spacing w:before="0" w:line="240" w:lineRule="exact"/>
              <w:jc w:val="both"/>
              <w:rPr>
                <w:sz w:val="22"/>
                <w:szCs w:val="22"/>
              </w:rPr>
            </w:pPr>
          </w:p>
        </w:tc>
      </w:tr>
      <w:tr w:rsidR="00264B91" w:rsidRPr="0058195F" w:rsidTr="00587C9B">
        <w:trPr>
          <w:trHeight w:val="70"/>
          <w:jc w:val="center"/>
        </w:trPr>
        <w:tc>
          <w:tcPr>
            <w:tcW w:w="135" w:type="pct"/>
          </w:tcPr>
          <w:p w:rsidR="00264B91" w:rsidRPr="0058195F" w:rsidRDefault="00B70C0A" w:rsidP="00B70C0A">
            <w:pPr>
              <w:snapToGrid/>
              <w:spacing w:before="0" w:line="240" w:lineRule="exact"/>
              <w:jc w:val="both"/>
              <w:rPr>
                <w:sz w:val="22"/>
                <w:szCs w:val="22"/>
              </w:rPr>
            </w:pPr>
            <w:r w:rsidRPr="0058195F">
              <w:rPr>
                <w:sz w:val="22"/>
                <w:szCs w:val="22"/>
              </w:rPr>
              <w:lastRenderedPageBreak/>
              <w:t>3.</w:t>
            </w:r>
          </w:p>
        </w:tc>
        <w:tc>
          <w:tcPr>
            <w:tcW w:w="698" w:type="pct"/>
          </w:tcPr>
          <w:p w:rsidR="00264B91" w:rsidRPr="0058195F" w:rsidRDefault="00D11A98" w:rsidP="00B70C0A">
            <w:pPr>
              <w:widowControl/>
              <w:snapToGrid/>
              <w:spacing w:before="0" w:line="240" w:lineRule="exact"/>
              <w:jc w:val="both"/>
              <w:rPr>
                <w:b/>
                <w:sz w:val="22"/>
                <w:szCs w:val="22"/>
              </w:rPr>
            </w:pPr>
            <w:r w:rsidRPr="0058195F">
              <w:rPr>
                <w:b/>
                <w:sz w:val="22"/>
                <w:szCs w:val="22"/>
              </w:rPr>
              <w:t>Гавайская смесь. Овощная смесь с рисовом</w:t>
            </w:r>
            <w:r w:rsidR="00346AB7" w:rsidRPr="0058195F">
              <w:rPr>
                <w:b/>
                <w:sz w:val="22"/>
                <w:szCs w:val="22"/>
              </w:rPr>
              <w:t xml:space="preserve">. </w:t>
            </w:r>
            <w:r w:rsidR="00346AB7" w:rsidRPr="0058195F">
              <w:rPr>
                <w:sz w:val="22"/>
                <w:szCs w:val="22"/>
              </w:rPr>
              <w:t>Быстрозамороженная,</w:t>
            </w:r>
            <w:r w:rsidR="00346AB7" w:rsidRPr="0058195F">
              <w:rPr>
                <w:b/>
                <w:sz w:val="22"/>
                <w:szCs w:val="22"/>
              </w:rPr>
              <w:t xml:space="preserve"> </w:t>
            </w:r>
            <w:r w:rsidR="00346AB7" w:rsidRPr="0058195F">
              <w:rPr>
                <w:sz w:val="22"/>
                <w:szCs w:val="22"/>
              </w:rPr>
              <w:t xml:space="preserve">торговой марки </w:t>
            </w:r>
            <w:r w:rsidR="00346AB7" w:rsidRPr="0058195F">
              <w:rPr>
                <w:b/>
                <w:sz w:val="22"/>
                <w:szCs w:val="22"/>
              </w:rPr>
              <w:t>«</w:t>
            </w:r>
            <w:proofErr w:type="spellStart"/>
            <w:r w:rsidR="00346AB7" w:rsidRPr="0058195F">
              <w:rPr>
                <w:b/>
                <w:sz w:val="22"/>
                <w:szCs w:val="22"/>
                <w:lang w:val="en-US"/>
              </w:rPr>
              <w:t>Hortex</w:t>
            </w:r>
            <w:proofErr w:type="spellEnd"/>
            <w:r w:rsidR="00346AB7" w:rsidRPr="0058195F">
              <w:rPr>
                <w:b/>
                <w:sz w:val="22"/>
                <w:szCs w:val="22"/>
              </w:rPr>
              <w:t xml:space="preserve">», </w:t>
            </w:r>
            <w:r w:rsidR="00346AB7" w:rsidRPr="0058195F">
              <w:rPr>
                <w:sz w:val="22"/>
                <w:szCs w:val="22"/>
              </w:rPr>
              <w:t xml:space="preserve">дата изготовления 31.102022, срок годности до 31.10.2024, штриховой код 4607191651187, условия хранения – хранить при температуре не выше -18°С, открытую упаковку хранить в холодильнике при температуре -18°С в течении 10 дней </w:t>
            </w:r>
            <w:r w:rsidR="00346AB7" w:rsidRPr="0058195F">
              <w:rPr>
                <w:i/>
                <w:sz w:val="22"/>
                <w:szCs w:val="22"/>
              </w:rPr>
              <w:t>(объём партии 630 коробов)</w:t>
            </w:r>
          </w:p>
        </w:tc>
        <w:tc>
          <w:tcPr>
            <w:tcW w:w="725" w:type="pct"/>
          </w:tcPr>
          <w:p w:rsidR="00264B91" w:rsidRPr="0058195F" w:rsidRDefault="00264B91" w:rsidP="00B70C0A">
            <w:pPr>
              <w:tabs>
                <w:tab w:val="left" w:leader="underscore" w:pos="9498"/>
              </w:tabs>
              <w:spacing w:before="0" w:line="240" w:lineRule="exact"/>
              <w:jc w:val="both"/>
              <w:rPr>
                <w:rStyle w:val="FontStyle17"/>
                <w:rFonts w:eastAsia="Calibri"/>
                <w:sz w:val="22"/>
                <w:szCs w:val="22"/>
              </w:rPr>
            </w:pPr>
            <w:r w:rsidRPr="0058195F">
              <w:rPr>
                <w:rStyle w:val="FontStyle17"/>
                <w:rFonts w:eastAsia="Calibri"/>
                <w:sz w:val="22"/>
                <w:szCs w:val="22"/>
              </w:rPr>
              <w:t xml:space="preserve">Изготовитель: </w:t>
            </w:r>
          </w:p>
          <w:p w:rsidR="00264B91" w:rsidRPr="0058195F" w:rsidRDefault="00264B91" w:rsidP="00B70C0A">
            <w:pPr>
              <w:spacing w:before="0" w:line="240" w:lineRule="exact"/>
              <w:jc w:val="both"/>
              <w:rPr>
                <w:rStyle w:val="FontStyle17"/>
                <w:rFonts w:eastAsia="Calibri"/>
                <w:i/>
                <w:sz w:val="22"/>
                <w:szCs w:val="22"/>
              </w:rPr>
            </w:pPr>
            <w:r w:rsidRPr="0058195F">
              <w:rPr>
                <w:rStyle w:val="FontStyle17"/>
                <w:rFonts w:eastAsia="Calibri"/>
                <w:b/>
                <w:sz w:val="22"/>
                <w:szCs w:val="22"/>
              </w:rPr>
              <w:t xml:space="preserve">ООО                                     </w:t>
            </w:r>
            <w:proofErr w:type="gramStart"/>
            <w:r w:rsidRPr="0058195F">
              <w:rPr>
                <w:rStyle w:val="FontStyle17"/>
                <w:rFonts w:eastAsia="Calibri"/>
                <w:b/>
                <w:sz w:val="22"/>
                <w:szCs w:val="22"/>
              </w:rPr>
              <w:t xml:space="preserve">   «</w:t>
            </w:r>
            <w:proofErr w:type="gramEnd"/>
            <w:r w:rsidRPr="0058195F">
              <w:rPr>
                <w:rStyle w:val="FontStyle17"/>
                <w:rFonts w:eastAsia="Calibri"/>
                <w:b/>
                <w:sz w:val="22"/>
                <w:szCs w:val="22"/>
              </w:rPr>
              <w:t>МН-</w:t>
            </w:r>
            <w:proofErr w:type="spellStart"/>
            <w:r w:rsidRPr="0058195F">
              <w:rPr>
                <w:rStyle w:val="FontStyle17"/>
                <w:rFonts w:eastAsia="Calibri"/>
                <w:b/>
                <w:sz w:val="22"/>
                <w:szCs w:val="22"/>
              </w:rPr>
              <w:t>Продакт</w:t>
            </w:r>
            <w:proofErr w:type="spellEnd"/>
            <w:r w:rsidRPr="0058195F">
              <w:rPr>
                <w:rStyle w:val="FontStyle17"/>
                <w:rFonts w:eastAsia="Calibri"/>
                <w:b/>
                <w:sz w:val="22"/>
                <w:szCs w:val="22"/>
              </w:rPr>
              <w:t xml:space="preserve">», </w:t>
            </w:r>
            <w:r w:rsidRPr="0058195F">
              <w:rPr>
                <w:rStyle w:val="FontStyle17"/>
                <w:rFonts w:eastAsia="Calibri"/>
                <w:i/>
                <w:sz w:val="22"/>
                <w:szCs w:val="22"/>
              </w:rPr>
              <w:t>Россия, Московская область, г. Подольск, ул. Комсомольская</w:t>
            </w:r>
            <w:r w:rsidR="00D11A98" w:rsidRPr="0058195F">
              <w:rPr>
                <w:rStyle w:val="FontStyle17"/>
                <w:rFonts w:eastAsia="Calibri"/>
                <w:i/>
                <w:sz w:val="22"/>
                <w:szCs w:val="22"/>
              </w:rPr>
              <w:t xml:space="preserve">,         д. 1, стр. 22,                                 </w:t>
            </w:r>
            <w:proofErr w:type="spellStart"/>
            <w:r w:rsidR="00D11A98" w:rsidRPr="0058195F">
              <w:rPr>
                <w:rStyle w:val="FontStyle17"/>
                <w:rFonts w:eastAsia="Calibri"/>
                <w:i/>
                <w:sz w:val="22"/>
                <w:szCs w:val="22"/>
              </w:rPr>
              <w:t>эт</w:t>
            </w:r>
            <w:proofErr w:type="spellEnd"/>
            <w:r w:rsidR="00D11A98" w:rsidRPr="0058195F">
              <w:rPr>
                <w:rStyle w:val="FontStyle17"/>
                <w:rFonts w:eastAsia="Calibri"/>
                <w:i/>
                <w:sz w:val="22"/>
                <w:szCs w:val="22"/>
              </w:rPr>
              <w:t>. 5, пом. 1, ком. 10.</w:t>
            </w:r>
          </w:p>
          <w:p w:rsidR="00264B91" w:rsidRPr="0058195F" w:rsidRDefault="00D11A98" w:rsidP="00B70C0A">
            <w:pPr>
              <w:tabs>
                <w:tab w:val="left" w:leader="underscore" w:pos="9498"/>
              </w:tabs>
              <w:spacing w:before="0" w:line="240" w:lineRule="exact"/>
              <w:jc w:val="both"/>
              <w:rPr>
                <w:i/>
                <w:sz w:val="22"/>
                <w:szCs w:val="22"/>
              </w:rPr>
            </w:pPr>
            <w:r w:rsidRPr="0058195F">
              <w:rPr>
                <w:sz w:val="22"/>
                <w:szCs w:val="22"/>
              </w:rPr>
              <w:t xml:space="preserve">Адрес производства </w:t>
            </w:r>
            <w:r w:rsidRPr="0058195F">
              <w:rPr>
                <w:i/>
                <w:sz w:val="22"/>
                <w:szCs w:val="22"/>
              </w:rPr>
              <w:t>Россия, Московская область, г. Электросталь, Строительный переулок, дом 12.</w:t>
            </w:r>
          </w:p>
          <w:p w:rsidR="00D11A98" w:rsidRPr="0058195F" w:rsidRDefault="00D11A98" w:rsidP="00B70C0A">
            <w:pPr>
              <w:spacing w:before="0" w:line="240" w:lineRule="exact"/>
              <w:jc w:val="both"/>
              <w:rPr>
                <w:sz w:val="22"/>
                <w:szCs w:val="22"/>
              </w:rPr>
            </w:pPr>
            <w:r w:rsidRPr="0058195F">
              <w:rPr>
                <w:sz w:val="22"/>
                <w:szCs w:val="22"/>
              </w:rPr>
              <w:t>Импортёр в Республику Беларусь</w:t>
            </w:r>
          </w:p>
          <w:p w:rsidR="00D11A98" w:rsidRPr="0058195F" w:rsidRDefault="00D11A98" w:rsidP="00B70C0A">
            <w:pPr>
              <w:tabs>
                <w:tab w:val="left" w:leader="underscore" w:pos="9498"/>
              </w:tabs>
              <w:spacing w:before="0" w:line="240" w:lineRule="exact"/>
              <w:jc w:val="both"/>
              <w:rPr>
                <w:rStyle w:val="FontStyle17"/>
                <w:rFonts w:eastAsia="Calibri"/>
                <w:sz w:val="22"/>
                <w:szCs w:val="22"/>
              </w:rPr>
            </w:pPr>
            <w:proofErr w:type="spellStart"/>
            <w:r w:rsidRPr="0058195F">
              <w:rPr>
                <w:rStyle w:val="FontStyle17"/>
                <w:rFonts w:eastAsia="Calibri"/>
                <w:b/>
                <w:sz w:val="22"/>
                <w:szCs w:val="22"/>
              </w:rPr>
              <w:t>Беларусско</w:t>
            </w:r>
            <w:proofErr w:type="spellEnd"/>
            <w:r w:rsidRPr="0058195F">
              <w:rPr>
                <w:rStyle w:val="FontStyle17"/>
                <w:rFonts w:eastAsia="Calibri"/>
                <w:b/>
                <w:sz w:val="22"/>
                <w:szCs w:val="22"/>
              </w:rPr>
              <w:t xml:space="preserve">-германское </w:t>
            </w:r>
            <w:proofErr w:type="spellStart"/>
            <w:r w:rsidRPr="0058195F">
              <w:rPr>
                <w:rStyle w:val="FontStyle17"/>
                <w:rFonts w:eastAsia="Calibri"/>
                <w:b/>
                <w:sz w:val="22"/>
                <w:szCs w:val="22"/>
              </w:rPr>
              <w:t>сомвестное</w:t>
            </w:r>
            <w:proofErr w:type="spellEnd"/>
            <w:r w:rsidRPr="0058195F">
              <w:rPr>
                <w:rStyle w:val="FontStyle17"/>
                <w:rFonts w:eastAsia="Calibri"/>
                <w:b/>
                <w:sz w:val="22"/>
                <w:szCs w:val="22"/>
              </w:rPr>
              <w:t xml:space="preserve"> предприятие «Санта </w:t>
            </w:r>
            <w:proofErr w:type="spellStart"/>
            <w:r w:rsidRPr="0058195F">
              <w:rPr>
                <w:rStyle w:val="FontStyle17"/>
                <w:rFonts w:eastAsia="Calibri"/>
                <w:b/>
                <w:sz w:val="22"/>
                <w:szCs w:val="22"/>
              </w:rPr>
              <w:t>Импэкс</w:t>
            </w:r>
            <w:proofErr w:type="spellEnd"/>
            <w:r w:rsidRPr="0058195F">
              <w:rPr>
                <w:rStyle w:val="FontStyle17"/>
                <w:rFonts w:eastAsia="Calibri"/>
                <w:b/>
                <w:sz w:val="22"/>
                <w:szCs w:val="22"/>
              </w:rPr>
              <w:t xml:space="preserve"> Брест»,</w:t>
            </w:r>
            <w:r w:rsidRPr="0058195F">
              <w:rPr>
                <w:rStyle w:val="FontStyle17"/>
                <w:rFonts w:eastAsia="Calibri"/>
                <w:sz w:val="22"/>
                <w:szCs w:val="22"/>
              </w:rPr>
              <w:t xml:space="preserve"> </w:t>
            </w:r>
            <w:r w:rsidRPr="0058195F">
              <w:rPr>
                <w:rStyle w:val="FontStyle17"/>
                <w:rFonts w:eastAsia="Calibri"/>
                <w:i/>
                <w:sz w:val="22"/>
                <w:szCs w:val="22"/>
              </w:rPr>
              <w:t>г. Брест, 224004, ул. Катин Бор 106А.</w:t>
            </w:r>
          </w:p>
        </w:tc>
        <w:tc>
          <w:tcPr>
            <w:tcW w:w="590" w:type="pct"/>
          </w:tcPr>
          <w:p w:rsidR="00264B91" w:rsidRPr="0058195F" w:rsidRDefault="00264B91" w:rsidP="00B70C0A">
            <w:pPr>
              <w:pStyle w:val="ad"/>
              <w:widowControl w:val="0"/>
              <w:tabs>
                <w:tab w:val="left" w:pos="1334"/>
              </w:tabs>
              <w:spacing w:after="0" w:line="240" w:lineRule="exact"/>
              <w:jc w:val="both"/>
              <w:rPr>
                <w:sz w:val="22"/>
                <w:szCs w:val="22"/>
              </w:rPr>
            </w:pPr>
            <w:r w:rsidRPr="0058195F">
              <w:rPr>
                <w:sz w:val="22"/>
                <w:szCs w:val="22"/>
              </w:rPr>
              <w:t xml:space="preserve">Магазин «Санта» ООО «Санта Ритейл»,          </w:t>
            </w:r>
          </w:p>
          <w:p w:rsidR="00264B91" w:rsidRPr="0058195F" w:rsidRDefault="00264B91" w:rsidP="00B70C0A">
            <w:pPr>
              <w:pStyle w:val="ad"/>
              <w:widowControl w:val="0"/>
              <w:tabs>
                <w:tab w:val="left" w:pos="1334"/>
              </w:tabs>
              <w:spacing w:after="0" w:line="240" w:lineRule="exact"/>
              <w:jc w:val="both"/>
              <w:rPr>
                <w:sz w:val="22"/>
                <w:szCs w:val="22"/>
              </w:rPr>
            </w:pPr>
            <w:r w:rsidRPr="0058195F">
              <w:rPr>
                <w:sz w:val="22"/>
                <w:szCs w:val="22"/>
              </w:rPr>
              <w:t xml:space="preserve">расположенный по адресу: </w:t>
            </w:r>
          </w:p>
          <w:p w:rsidR="00264B91" w:rsidRPr="0058195F" w:rsidRDefault="00264B91" w:rsidP="00B70C0A">
            <w:pPr>
              <w:pStyle w:val="ad"/>
              <w:widowControl w:val="0"/>
              <w:tabs>
                <w:tab w:val="left" w:pos="1334"/>
              </w:tabs>
              <w:spacing w:after="0" w:line="240" w:lineRule="exact"/>
              <w:jc w:val="both"/>
              <w:rPr>
                <w:sz w:val="22"/>
                <w:szCs w:val="22"/>
              </w:rPr>
            </w:pPr>
            <w:r w:rsidRPr="0058195F">
              <w:rPr>
                <w:sz w:val="22"/>
                <w:szCs w:val="22"/>
              </w:rPr>
              <w:t>г. Минск, ул.                               Л. Украинки, 22</w:t>
            </w:r>
          </w:p>
          <w:p w:rsidR="00264B91" w:rsidRPr="0058195F" w:rsidRDefault="00264B91" w:rsidP="00B70C0A">
            <w:pPr>
              <w:pStyle w:val="ad"/>
              <w:widowControl w:val="0"/>
              <w:tabs>
                <w:tab w:val="left" w:pos="1334"/>
              </w:tabs>
              <w:spacing w:after="0" w:line="240" w:lineRule="exact"/>
              <w:jc w:val="both"/>
              <w:rPr>
                <w:rFonts w:eastAsia="Batang"/>
                <w:sz w:val="22"/>
                <w:szCs w:val="22"/>
              </w:rPr>
            </w:pPr>
            <w:r w:rsidRPr="0058195F">
              <w:rPr>
                <w:rFonts w:eastAsia="Batang"/>
                <w:sz w:val="22"/>
                <w:szCs w:val="22"/>
              </w:rPr>
              <w:t xml:space="preserve">(юридический </w:t>
            </w:r>
            <w:r w:rsidRPr="0058195F">
              <w:rPr>
                <w:rStyle w:val="ae"/>
                <w:rFonts w:eastAsia="Batang"/>
                <w:sz w:val="22"/>
                <w:szCs w:val="22"/>
              </w:rPr>
              <w:t>адрес:</w:t>
            </w:r>
          </w:p>
          <w:p w:rsidR="00264B91" w:rsidRPr="0058195F" w:rsidRDefault="00264B91" w:rsidP="00B70C0A">
            <w:pPr>
              <w:pStyle w:val="ad"/>
              <w:widowControl w:val="0"/>
              <w:tabs>
                <w:tab w:val="left" w:pos="1334"/>
              </w:tabs>
              <w:spacing w:after="0" w:line="240" w:lineRule="exact"/>
              <w:jc w:val="both"/>
              <w:rPr>
                <w:sz w:val="22"/>
                <w:szCs w:val="22"/>
              </w:rPr>
            </w:pPr>
            <w:r w:rsidRPr="0058195F">
              <w:rPr>
                <w:sz w:val="22"/>
                <w:szCs w:val="22"/>
              </w:rPr>
              <w:t>Брестская область, г. Брест, ул. Комсомольская, д. 25/7)</w:t>
            </w:r>
          </w:p>
        </w:tc>
        <w:tc>
          <w:tcPr>
            <w:tcW w:w="998" w:type="pct"/>
          </w:tcPr>
          <w:p w:rsidR="00264B91" w:rsidRPr="0058195F" w:rsidRDefault="00264B91" w:rsidP="00B70C0A">
            <w:pPr>
              <w:pStyle w:val="111"/>
              <w:spacing w:line="240" w:lineRule="exact"/>
              <w:contextualSpacing/>
              <w:rPr>
                <w:rFonts w:ascii="Times New Roman" w:hAnsi="Times New Roman" w:cs="Times New Roman"/>
              </w:rPr>
            </w:pPr>
            <w:r w:rsidRPr="0058195F">
              <w:rPr>
                <w:rFonts w:ascii="Times New Roman" w:eastAsia="Batang" w:hAnsi="Times New Roman" w:cs="Times New Roman"/>
                <w:spacing w:val="-6"/>
                <w:lang w:eastAsia="en-US"/>
              </w:rPr>
              <w:t xml:space="preserve">Не соответствует требованиям </w:t>
            </w:r>
            <w:r w:rsidRPr="0058195F">
              <w:rPr>
                <w:rFonts w:ascii="Times New Roman" w:hAnsi="Times New Roman" w:cs="Times New Roman"/>
              </w:rPr>
              <w:t>Санитарных норм и правил,</w:t>
            </w:r>
          </w:p>
          <w:p w:rsidR="00264B91" w:rsidRPr="0058195F" w:rsidRDefault="00264B91" w:rsidP="00B70C0A">
            <w:pPr>
              <w:pStyle w:val="111"/>
              <w:spacing w:line="240" w:lineRule="exact"/>
              <w:jc w:val="both"/>
              <w:rPr>
                <w:rFonts w:ascii="Times New Roman" w:hAnsi="Times New Roman" w:cs="Times New Roman"/>
              </w:rPr>
            </w:pPr>
            <w:r w:rsidRPr="0058195F">
              <w:rPr>
                <w:rFonts w:ascii="Times New Roman" w:hAnsi="Times New Roman" w:cs="Times New Roman"/>
              </w:rPr>
              <w:t>ГН, утвержденных Постановлением Министерства здравоохранения Республики Беларусь от 21.06.2013 № 52;</w:t>
            </w:r>
          </w:p>
          <w:p w:rsidR="00264B91" w:rsidRPr="0058195F" w:rsidRDefault="00264B91" w:rsidP="00B70C0A">
            <w:pPr>
              <w:pStyle w:val="111"/>
              <w:spacing w:line="240" w:lineRule="exact"/>
              <w:contextualSpacing/>
              <w:jc w:val="both"/>
              <w:rPr>
                <w:rFonts w:ascii="Times New Roman" w:hAnsi="Times New Roman" w:cs="Times New Roman"/>
              </w:rPr>
            </w:pPr>
            <w:r w:rsidRPr="0058195F">
              <w:rPr>
                <w:rFonts w:ascii="Times New Roman" w:hAnsi="Times New Roman" w:cs="Times New Roman"/>
              </w:rPr>
              <w:t>ГН, утвержденного постановлением Совета Министров Республики Беларусь от 25.01.2021                                  № 37;</w:t>
            </w:r>
          </w:p>
          <w:p w:rsidR="00264B91" w:rsidRPr="0058195F" w:rsidRDefault="00264B91" w:rsidP="00B70C0A">
            <w:pPr>
              <w:pStyle w:val="111"/>
              <w:spacing w:line="240" w:lineRule="exact"/>
              <w:jc w:val="both"/>
              <w:rPr>
                <w:rFonts w:ascii="Times New Roman" w:hAnsi="Times New Roman" w:cs="Times New Roman"/>
              </w:rPr>
            </w:pPr>
            <w:r w:rsidRPr="0058195F">
              <w:rPr>
                <w:rFonts w:ascii="Times New Roman" w:hAnsi="Times New Roman" w:cs="Times New Roman"/>
              </w:rPr>
              <w:t>ТР ТС 021/2011, принятого Решением Комиссии Таможенного союза от 09.12.2011 № 880</w:t>
            </w:r>
          </w:p>
          <w:p w:rsidR="00264B91" w:rsidRPr="0058195F" w:rsidRDefault="00264B91" w:rsidP="00B70C0A">
            <w:pPr>
              <w:pStyle w:val="111"/>
              <w:spacing w:line="240" w:lineRule="exact"/>
              <w:contextualSpacing/>
              <w:jc w:val="both"/>
              <w:rPr>
                <w:rFonts w:ascii="Times New Roman" w:hAnsi="Times New Roman" w:cs="Times New Roman"/>
                <w:color w:val="000000" w:themeColor="text1"/>
                <w:spacing w:val="-6"/>
              </w:rPr>
            </w:pPr>
            <w:r w:rsidRPr="0058195F">
              <w:rPr>
                <w:rFonts w:ascii="Times New Roman" w:hAnsi="Times New Roman" w:cs="Times New Roman"/>
                <w:b/>
              </w:rPr>
              <w:t xml:space="preserve">по микробиологическому показателю: </w:t>
            </w:r>
            <w:r w:rsidRPr="0058195F">
              <w:rPr>
                <w:rFonts w:ascii="Times New Roman" w:hAnsi="Times New Roman" w:cs="Times New Roman"/>
              </w:rPr>
              <w:t>обнаружено содержание</w:t>
            </w:r>
            <w:r w:rsidRPr="0058195F">
              <w:rPr>
                <w:rFonts w:ascii="Times New Roman" w:hAnsi="Times New Roman" w:cs="Times New Roman"/>
                <w:b/>
              </w:rPr>
              <w:t xml:space="preserve"> БГКП </w:t>
            </w:r>
            <w:r w:rsidRPr="0058195F">
              <w:rPr>
                <w:rFonts w:ascii="Times New Roman" w:hAnsi="Times New Roman" w:cs="Times New Roman"/>
              </w:rPr>
              <w:t xml:space="preserve">в 0,01 г, при допустимом уровне – не допускается в 0,01 г </w:t>
            </w:r>
          </w:p>
          <w:p w:rsidR="00264B91" w:rsidRPr="0058195F" w:rsidRDefault="00264B91" w:rsidP="00B70C0A">
            <w:pPr>
              <w:pStyle w:val="111"/>
              <w:spacing w:line="240" w:lineRule="exact"/>
              <w:jc w:val="both"/>
              <w:rPr>
                <w:rFonts w:ascii="Times New Roman" w:eastAsia="Batang" w:hAnsi="Times New Roman" w:cs="Times New Roman"/>
                <w:spacing w:val="-6"/>
                <w:lang w:eastAsia="en-US"/>
              </w:rPr>
            </w:pPr>
            <w:r w:rsidRPr="0058195F">
              <w:rPr>
                <w:rFonts w:ascii="Times New Roman" w:hAnsi="Times New Roman" w:cs="Times New Roman"/>
              </w:rPr>
              <w:t>(протокол лабораторных испытаний Минского городского ЦГЭ от 15.02.2023 № 41/187)</w:t>
            </w:r>
          </w:p>
        </w:tc>
        <w:tc>
          <w:tcPr>
            <w:tcW w:w="907" w:type="pct"/>
          </w:tcPr>
          <w:p w:rsidR="00264B91" w:rsidRPr="0058195F" w:rsidRDefault="00264B91" w:rsidP="00B70C0A">
            <w:pPr>
              <w:pStyle w:val="27"/>
              <w:shd w:val="clear" w:color="auto" w:fill="auto"/>
              <w:tabs>
                <w:tab w:val="left" w:pos="1227"/>
              </w:tabs>
              <w:spacing w:before="0" w:line="240" w:lineRule="exact"/>
              <w:rPr>
                <w:b w:val="0"/>
                <w:sz w:val="22"/>
                <w:szCs w:val="22"/>
              </w:rPr>
            </w:pPr>
            <w:r w:rsidRPr="0058195F">
              <w:rPr>
                <w:b w:val="0"/>
                <w:sz w:val="22"/>
                <w:szCs w:val="22"/>
              </w:rPr>
              <w:t xml:space="preserve">ТТН № 001-4812787900000-2001393921                         от 06.02.2023,                                      CMR RN 11357679                         от 17.11.2022; ТТН                                 № </w:t>
            </w:r>
            <w:r w:rsidRPr="0058195F">
              <w:rPr>
                <w:b w:val="0"/>
                <w:sz w:val="22"/>
                <w:szCs w:val="22"/>
                <w:lang w:val="en-US"/>
              </w:rPr>
              <w:t>RNI</w:t>
            </w:r>
            <w:r w:rsidRPr="0058195F">
              <w:rPr>
                <w:b w:val="0"/>
                <w:sz w:val="22"/>
                <w:szCs w:val="22"/>
              </w:rPr>
              <w:t>1357679 от 17.11.2022,</w:t>
            </w:r>
          </w:p>
          <w:p w:rsidR="00264B91" w:rsidRPr="0058195F" w:rsidRDefault="00243FEF" w:rsidP="00B70C0A">
            <w:pPr>
              <w:pStyle w:val="27"/>
              <w:shd w:val="clear" w:color="auto" w:fill="auto"/>
              <w:tabs>
                <w:tab w:val="left" w:pos="1227"/>
              </w:tabs>
              <w:spacing w:before="0" w:line="240" w:lineRule="exact"/>
              <w:rPr>
                <w:b w:val="0"/>
                <w:sz w:val="22"/>
                <w:szCs w:val="22"/>
              </w:rPr>
            </w:pPr>
            <w:r w:rsidRPr="0058195F">
              <w:rPr>
                <w:b w:val="0"/>
                <w:sz w:val="22"/>
                <w:szCs w:val="22"/>
              </w:rPr>
              <w:t>декларация о соответствии</w:t>
            </w:r>
            <w:r w:rsidRPr="0058195F">
              <w:rPr>
                <w:sz w:val="22"/>
                <w:szCs w:val="22"/>
              </w:rPr>
              <w:t xml:space="preserve">                     </w:t>
            </w:r>
            <w:r w:rsidRPr="0058195F">
              <w:rPr>
                <w:rFonts w:eastAsia="Calibri"/>
                <w:b w:val="0"/>
                <w:spacing w:val="-6"/>
                <w:sz w:val="22"/>
                <w:szCs w:val="22"/>
                <w:lang w:eastAsia="en-US"/>
              </w:rPr>
              <w:t>ЕАЭС № BY/112. 11.02. ТР021 058 01 06447</w:t>
            </w:r>
            <w:r w:rsidRPr="0058195F">
              <w:rPr>
                <w:b w:val="0"/>
                <w:sz w:val="22"/>
                <w:szCs w:val="22"/>
              </w:rPr>
              <w:t xml:space="preserve">, </w:t>
            </w:r>
            <w:r w:rsidRPr="0058195F">
              <w:rPr>
                <w:rFonts w:eastAsia="Batang"/>
                <w:b w:val="0"/>
                <w:sz w:val="22"/>
                <w:szCs w:val="22"/>
              </w:rPr>
              <w:t>дата регистрации декларации о соответствии</w:t>
            </w:r>
            <w:r w:rsidRPr="0058195F">
              <w:rPr>
                <w:b w:val="0"/>
                <w:sz w:val="22"/>
                <w:szCs w:val="22"/>
              </w:rPr>
              <w:t xml:space="preserve"> 29.06.2022, срок действия до 01.05.2024</w:t>
            </w:r>
          </w:p>
        </w:tc>
        <w:tc>
          <w:tcPr>
            <w:tcW w:w="539" w:type="pct"/>
          </w:tcPr>
          <w:p w:rsidR="00264B91" w:rsidRPr="0058195F" w:rsidRDefault="00264B91" w:rsidP="00B70C0A">
            <w:pPr>
              <w:shd w:val="clear" w:color="auto" w:fill="FFFFFF"/>
              <w:tabs>
                <w:tab w:val="num" w:pos="0"/>
                <w:tab w:val="left" w:pos="4678"/>
                <w:tab w:val="left" w:pos="4820"/>
                <w:tab w:val="left" w:pos="4962"/>
                <w:tab w:val="left" w:pos="9720"/>
              </w:tabs>
              <w:spacing w:before="0" w:line="240" w:lineRule="exact"/>
              <w:jc w:val="both"/>
              <w:rPr>
                <w:sz w:val="22"/>
                <w:szCs w:val="22"/>
              </w:rPr>
            </w:pPr>
            <w:r w:rsidRPr="0058195F">
              <w:rPr>
                <w:sz w:val="22"/>
                <w:szCs w:val="22"/>
              </w:rPr>
              <w:t xml:space="preserve">ЦГЭ Центрального района                             г. Минска               </w:t>
            </w:r>
            <w:proofErr w:type="gramStart"/>
            <w:r w:rsidRPr="0058195F">
              <w:rPr>
                <w:sz w:val="22"/>
                <w:szCs w:val="22"/>
              </w:rPr>
              <w:t xml:space="preserve">   (</w:t>
            </w:r>
            <w:proofErr w:type="gramEnd"/>
            <w:r w:rsidRPr="0058195F">
              <w:rPr>
                <w:sz w:val="22"/>
                <w:szCs w:val="22"/>
              </w:rPr>
              <w:t xml:space="preserve">исх.                       от </w:t>
            </w:r>
            <w:r w:rsidRPr="0058195F">
              <w:rPr>
                <w:sz w:val="22"/>
                <w:szCs w:val="22"/>
                <w:lang w:val="be-BY"/>
              </w:rPr>
              <w:t>22.</w:t>
            </w:r>
            <w:r w:rsidRPr="0058195F">
              <w:rPr>
                <w:sz w:val="22"/>
                <w:szCs w:val="22"/>
              </w:rPr>
              <w:t>02.2023                  № 08-18-2/67)</w:t>
            </w:r>
          </w:p>
          <w:p w:rsidR="00264B91" w:rsidRPr="0058195F" w:rsidRDefault="00264B91" w:rsidP="00B70C0A">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rsidR="00264B91" w:rsidRPr="0058195F" w:rsidRDefault="00264B91" w:rsidP="00B70C0A">
            <w:pPr>
              <w:snapToGrid/>
              <w:spacing w:before="0" w:line="240" w:lineRule="exact"/>
              <w:jc w:val="both"/>
              <w:rPr>
                <w:sz w:val="22"/>
                <w:szCs w:val="22"/>
              </w:rPr>
            </w:pPr>
          </w:p>
        </w:tc>
      </w:tr>
      <w:tr w:rsidR="00F57369" w:rsidRPr="0058195F" w:rsidTr="00A938E7">
        <w:trPr>
          <w:trHeight w:val="70"/>
          <w:jc w:val="center"/>
        </w:trPr>
        <w:tc>
          <w:tcPr>
            <w:tcW w:w="135" w:type="pct"/>
          </w:tcPr>
          <w:p w:rsidR="00F57369" w:rsidRPr="0058195F" w:rsidRDefault="004C1FBD" w:rsidP="00B70C0A">
            <w:pPr>
              <w:snapToGrid/>
              <w:spacing w:before="0" w:line="240" w:lineRule="exact"/>
              <w:jc w:val="both"/>
              <w:rPr>
                <w:sz w:val="22"/>
                <w:szCs w:val="22"/>
              </w:rPr>
            </w:pPr>
            <w:r w:rsidRPr="0058195F">
              <w:rPr>
                <w:sz w:val="22"/>
                <w:szCs w:val="22"/>
              </w:rPr>
              <w:t>4.</w:t>
            </w:r>
          </w:p>
        </w:tc>
        <w:tc>
          <w:tcPr>
            <w:tcW w:w="698" w:type="pct"/>
          </w:tcPr>
          <w:p w:rsidR="00F57369" w:rsidRPr="0058195F" w:rsidRDefault="00010B75" w:rsidP="00010B75">
            <w:pPr>
              <w:widowControl/>
              <w:snapToGrid/>
              <w:spacing w:before="0" w:line="240" w:lineRule="exact"/>
              <w:jc w:val="both"/>
              <w:rPr>
                <w:b/>
                <w:sz w:val="22"/>
                <w:szCs w:val="22"/>
              </w:rPr>
            </w:pPr>
            <w:r w:rsidRPr="0058195F">
              <w:rPr>
                <w:b/>
                <w:sz w:val="22"/>
                <w:szCs w:val="22"/>
              </w:rPr>
              <w:t xml:space="preserve">Финики сушеные, урожай 2022, </w:t>
            </w:r>
            <w:r w:rsidRPr="0058195F">
              <w:rPr>
                <w:sz w:val="22"/>
                <w:szCs w:val="22"/>
              </w:rPr>
              <w:t xml:space="preserve">упакованные в полимерную упаковку (подложка) обтянутую пищевой пленкой, масса нетто 200 г, </w:t>
            </w:r>
            <w:r w:rsidRPr="0058195F">
              <w:rPr>
                <w:sz w:val="22"/>
                <w:szCs w:val="22"/>
              </w:rPr>
              <w:lastRenderedPageBreak/>
              <w:t>штриховой код 6191551800417, дата изготовления 12.12.2022</w:t>
            </w:r>
            <w:r w:rsidR="00444255" w:rsidRPr="0058195F">
              <w:rPr>
                <w:sz w:val="22"/>
                <w:szCs w:val="22"/>
              </w:rPr>
              <w:t>, срок годности  до 30.04.2024, условия хранения – хранить при температуре от 2°С до 6°С и относительной влажности от 85% до 90%</w:t>
            </w:r>
          </w:p>
        </w:tc>
        <w:tc>
          <w:tcPr>
            <w:tcW w:w="725" w:type="pct"/>
            <w:tcBorders>
              <w:bottom w:val="single" w:sz="4" w:space="0" w:color="000000"/>
            </w:tcBorders>
          </w:tcPr>
          <w:p w:rsidR="003944E8" w:rsidRPr="0058195F" w:rsidRDefault="003944E8" w:rsidP="003944E8">
            <w:pPr>
              <w:tabs>
                <w:tab w:val="left" w:leader="underscore" w:pos="9498"/>
              </w:tabs>
              <w:spacing w:before="0" w:line="240" w:lineRule="exact"/>
              <w:jc w:val="both"/>
              <w:rPr>
                <w:rStyle w:val="FontStyle17"/>
                <w:rFonts w:eastAsia="Calibri"/>
                <w:sz w:val="22"/>
                <w:szCs w:val="22"/>
              </w:rPr>
            </w:pPr>
            <w:r w:rsidRPr="0058195F">
              <w:rPr>
                <w:rStyle w:val="FontStyle17"/>
                <w:rFonts w:eastAsia="Calibri"/>
                <w:sz w:val="22"/>
                <w:szCs w:val="22"/>
              </w:rPr>
              <w:lastRenderedPageBreak/>
              <w:t xml:space="preserve">Изготовитель: </w:t>
            </w:r>
          </w:p>
          <w:p w:rsidR="003944E8" w:rsidRPr="0058195F" w:rsidRDefault="003944E8" w:rsidP="003944E8">
            <w:pPr>
              <w:spacing w:before="0" w:line="240" w:lineRule="exact"/>
              <w:jc w:val="both"/>
              <w:rPr>
                <w:rStyle w:val="FontStyle17"/>
                <w:rFonts w:eastAsia="Calibri"/>
                <w:i/>
                <w:sz w:val="22"/>
                <w:szCs w:val="22"/>
              </w:rPr>
            </w:pPr>
            <w:r w:rsidRPr="0058195F">
              <w:rPr>
                <w:rStyle w:val="FontStyle17"/>
                <w:rFonts w:eastAsia="Calibri"/>
                <w:b/>
                <w:sz w:val="22"/>
                <w:szCs w:val="22"/>
                <w:lang w:val="en-US"/>
              </w:rPr>
              <w:t>STE</w:t>
            </w:r>
            <w:r w:rsidRPr="0058195F">
              <w:rPr>
                <w:rStyle w:val="FontStyle17"/>
                <w:rFonts w:eastAsia="Calibri"/>
                <w:b/>
                <w:sz w:val="22"/>
                <w:szCs w:val="22"/>
              </w:rPr>
              <w:t xml:space="preserve"> </w:t>
            </w:r>
            <w:r w:rsidRPr="0058195F">
              <w:rPr>
                <w:rStyle w:val="FontStyle17"/>
                <w:rFonts w:eastAsia="Calibri"/>
                <w:b/>
                <w:sz w:val="22"/>
                <w:szCs w:val="22"/>
                <w:lang w:val="en-US"/>
              </w:rPr>
              <w:t>Haifa</w:t>
            </w:r>
            <w:r w:rsidRPr="0058195F">
              <w:rPr>
                <w:rStyle w:val="FontStyle17"/>
                <w:rFonts w:eastAsia="Calibri"/>
                <w:b/>
                <w:sz w:val="22"/>
                <w:szCs w:val="22"/>
              </w:rPr>
              <w:t xml:space="preserve"> </w:t>
            </w:r>
            <w:r w:rsidRPr="0058195F">
              <w:rPr>
                <w:rStyle w:val="FontStyle17"/>
                <w:rFonts w:eastAsia="Calibri"/>
                <w:b/>
                <w:sz w:val="22"/>
                <w:szCs w:val="22"/>
                <w:lang w:val="en-US"/>
              </w:rPr>
              <w:t>S</w:t>
            </w:r>
            <w:r w:rsidRPr="0058195F">
              <w:rPr>
                <w:rStyle w:val="FontStyle17"/>
                <w:rFonts w:eastAsia="Calibri"/>
                <w:b/>
                <w:sz w:val="22"/>
                <w:szCs w:val="22"/>
              </w:rPr>
              <w:t>.</w:t>
            </w:r>
            <w:r w:rsidRPr="0058195F">
              <w:rPr>
                <w:rStyle w:val="FontStyle17"/>
                <w:rFonts w:eastAsia="Calibri"/>
                <w:b/>
                <w:sz w:val="22"/>
                <w:szCs w:val="22"/>
                <w:lang w:val="en-US"/>
              </w:rPr>
              <w:t>A</w:t>
            </w:r>
            <w:r w:rsidRPr="0058195F">
              <w:rPr>
                <w:rStyle w:val="FontStyle17"/>
                <w:rFonts w:eastAsia="Calibri"/>
                <w:b/>
                <w:sz w:val="22"/>
                <w:szCs w:val="22"/>
              </w:rPr>
              <w:t>.</w:t>
            </w:r>
            <w:r w:rsidRPr="0058195F">
              <w:rPr>
                <w:rStyle w:val="FontStyle17"/>
                <w:rFonts w:eastAsia="Calibri"/>
                <w:b/>
                <w:sz w:val="22"/>
                <w:szCs w:val="22"/>
                <w:lang w:val="en-US"/>
              </w:rPr>
              <w:t>R</w:t>
            </w:r>
            <w:r w:rsidRPr="0058195F">
              <w:rPr>
                <w:rStyle w:val="FontStyle17"/>
                <w:rFonts w:eastAsia="Calibri"/>
                <w:b/>
                <w:sz w:val="22"/>
                <w:szCs w:val="22"/>
              </w:rPr>
              <w:t>.</w:t>
            </w:r>
            <w:r w:rsidRPr="0058195F">
              <w:rPr>
                <w:rStyle w:val="FontStyle17"/>
                <w:rFonts w:eastAsia="Calibri"/>
                <w:b/>
                <w:sz w:val="22"/>
                <w:szCs w:val="22"/>
                <w:lang w:val="en-US"/>
              </w:rPr>
              <w:t>L</w:t>
            </w:r>
            <w:r w:rsidRPr="0058195F">
              <w:rPr>
                <w:rStyle w:val="FontStyle17"/>
                <w:rFonts w:eastAsia="Calibri"/>
                <w:b/>
                <w:sz w:val="22"/>
                <w:szCs w:val="22"/>
              </w:rPr>
              <w:t xml:space="preserve"> </w:t>
            </w:r>
            <w:proofErr w:type="spellStart"/>
            <w:r w:rsidRPr="0058195F">
              <w:rPr>
                <w:rStyle w:val="FontStyle17"/>
                <w:rFonts w:eastAsia="Calibri"/>
                <w:b/>
                <w:sz w:val="22"/>
                <w:szCs w:val="22"/>
                <w:lang w:val="en-US"/>
              </w:rPr>
              <w:t>Beni</w:t>
            </w:r>
            <w:proofErr w:type="spellEnd"/>
            <w:r w:rsidRPr="0058195F">
              <w:rPr>
                <w:rStyle w:val="FontStyle17"/>
                <w:rFonts w:eastAsia="Calibri"/>
                <w:b/>
                <w:sz w:val="22"/>
                <w:szCs w:val="22"/>
              </w:rPr>
              <w:t xml:space="preserve"> </w:t>
            </w:r>
            <w:proofErr w:type="spellStart"/>
            <w:r w:rsidRPr="0058195F">
              <w:rPr>
                <w:rStyle w:val="FontStyle17"/>
                <w:rFonts w:eastAsia="Calibri"/>
                <w:b/>
                <w:sz w:val="22"/>
                <w:szCs w:val="22"/>
                <w:lang w:val="en-US"/>
              </w:rPr>
              <w:t>Khalled</w:t>
            </w:r>
            <w:proofErr w:type="spellEnd"/>
            <w:r w:rsidRPr="0058195F">
              <w:rPr>
                <w:rStyle w:val="FontStyle17"/>
                <w:rFonts w:eastAsia="Calibri"/>
                <w:b/>
                <w:sz w:val="22"/>
                <w:szCs w:val="22"/>
              </w:rPr>
              <w:t xml:space="preserve"> </w:t>
            </w:r>
            <w:r w:rsidRPr="0058195F">
              <w:rPr>
                <w:rStyle w:val="FontStyle17"/>
                <w:rFonts w:eastAsia="Calibri"/>
                <w:b/>
                <w:sz w:val="22"/>
                <w:szCs w:val="22"/>
                <w:lang w:val="en-US"/>
              </w:rPr>
              <w:t>Tunisia</w:t>
            </w:r>
            <w:r w:rsidRPr="0058195F">
              <w:rPr>
                <w:rStyle w:val="FontStyle17"/>
                <w:rFonts w:eastAsia="Calibri"/>
                <w:b/>
                <w:sz w:val="22"/>
                <w:szCs w:val="22"/>
              </w:rPr>
              <w:t xml:space="preserve">, </w:t>
            </w:r>
            <w:r w:rsidRPr="0058195F">
              <w:rPr>
                <w:rStyle w:val="FontStyle17"/>
                <w:rFonts w:eastAsia="Calibri"/>
                <w:i/>
                <w:sz w:val="22"/>
                <w:szCs w:val="22"/>
              </w:rPr>
              <w:t>Тунисская Республика.</w:t>
            </w:r>
          </w:p>
          <w:p w:rsidR="003944E8" w:rsidRPr="0058195F" w:rsidRDefault="003944E8" w:rsidP="003944E8">
            <w:pPr>
              <w:spacing w:before="0" w:line="240" w:lineRule="exact"/>
              <w:jc w:val="both"/>
              <w:rPr>
                <w:sz w:val="22"/>
                <w:szCs w:val="22"/>
              </w:rPr>
            </w:pPr>
            <w:r w:rsidRPr="0058195F">
              <w:rPr>
                <w:sz w:val="22"/>
                <w:szCs w:val="22"/>
              </w:rPr>
              <w:t>Импортёр в Республику Беларусь</w:t>
            </w:r>
          </w:p>
          <w:p w:rsidR="003944E8" w:rsidRPr="0058195F" w:rsidRDefault="003944E8" w:rsidP="003944E8">
            <w:pPr>
              <w:spacing w:before="0" w:line="240" w:lineRule="exact"/>
              <w:jc w:val="both"/>
              <w:rPr>
                <w:rStyle w:val="FontStyle17"/>
                <w:rFonts w:eastAsia="Calibri"/>
                <w:i/>
                <w:sz w:val="22"/>
                <w:szCs w:val="22"/>
              </w:rPr>
            </w:pPr>
            <w:r w:rsidRPr="0058195F">
              <w:rPr>
                <w:rStyle w:val="FontStyle17"/>
                <w:rFonts w:eastAsia="Calibri"/>
                <w:b/>
                <w:sz w:val="22"/>
                <w:szCs w:val="22"/>
              </w:rPr>
              <w:t>ООО «</w:t>
            </w:r>
            <w:proofErr w:type="spellStart"/>
            <w:r w:rsidRPr="0058195F">
              <w:rPr>
                <w:rStyle w:val="FontStyle17"/>
                <w:rFonts w:eastAsia="Calibri"/>
                <w:b/>
                <w:sz w:val="22"/>
                <w:szCs w:val="22"/>
              </w:rPr>
              <w:t>Фудлогистик</w:t>
            </w:r>
            <w:proofErr w:type="spellEnd"/>
            <w:r w:rsidRPr="0058195F">
              <w:rPr>
                <w:rStyle w:val="FontStyle17"/>
                <w:rFonts w:eastAsia="Calibri"/>
                <w:b/>
                <w:sz w:val="22"/>
                <w:szCs w:val="22"/>
              </w:rPr>
              <w:t xml:space="preserve">»,                     </w:t>
            </w:r>
            <w:r w:rsidRPr="0058195F">
              <w:rPr>
                <w:rStyle w:val="FontStyle17"/>
                <w:rFonts w:eastAsia="Calibri"/>
                <w:i/>
                <w:sz w:val="22"/>
                <w:szCs w:val="22"/>
              </w:rPr>
              <w:lastRenderedPageBreak/>
              <w:t xml:space="preserve">г. Минск, 220131, пер. Кольцова 4-й,                        д. 53, пом. 1, </w:t>
            </w:r>
            <w:proofErr w:type="spellStart"/>
            <w:r w:rsidRPr="0058195F">
              <w:rPr>
                <w:rStyle w:val="FontStyle17"/>
                <w:rFonts w:eastAsia="Calibri"/>
                <w:i/>
                <w:sz w:val="22"/>
                <w:szCs w:val="22"/>
              </w:rPr>
              <w:t>каб</w:t>
            </w:r>
            <w:proofErr w:type="spellEnd"/>
            <w:r w:rsidRPr="0058195F">
              <w:rPr>
                <w:rStyle w:val="FontStyle17"/>
                <w:rFonts w:eastAsia="Calibri"/>
                <w:i/>
                <w:sz w:val="22"/>
                <w:szCs w:val="22"/>
              </w:rPr>
              <w:t>. 30.</w:t>
            </w:r>
          </w:p>
          <w:p w:rsidR="00F57369" w:rsidRPr="0058195F" w:rsidRDefault="00F57369" w:rsidP="003944E8">
            <w:pPr>
              <w:spacing w:before="0" w:line="240" w:lineRule="exact"/>
              <w:jc w:val="both"/>
              <w:rPr>
                <w:rStyle w:val="FontStyle17"/>
                <w:rFonts w:eastAsia="Calibri"/>
                <w:sz w:val="22"/>
                <w:szCs w:val="22"/>
              </w:rPr>
            </w:pPr>
          </w:p>
        </w:tc>
        <w:tc>
          <w:tcPr>
            <w:tcW w:w="590" w:type="pct"/>
          </w:tcPr>
          <w:p w:rsidR="00F57369" w:rsidRPr="0058195F" w:rsidRDefault="00F57369" w:rsidP="00FB5D4A">
            <w:pPr>
              <w:pStyle w:val="ad"/>
              <w:widowControl w:val="0"/>
              <w:tabs>
                <w:tab w:val="left" w:pos="1334"/>
              </w:tabs>
              <w:spacing w:after="0" w:line="240" w:lineRule="exact"/>
              <w:jc w:val="both"/>
              <w:rPr>
                <w:sz w:val="22"/>
                <w:szCs w:val="22"/>
              </w:rPr>
            </w:pPr>
            <w:r w:rsidRPr="0058195F">
              <w:rPr>
                <w:sz w:val="22"/>
                <w:szCs w:val="22"/>
              </w:rPr>
              <w:lastRenderedPageBreak/>
              <w:t xml:space="preserve">Торговый центр «Ганна» ОАО «Витебская бройлерная птицефабрика»,          </w:t>
            </w:r>
          </w:p>
          <w:p w:rsidR="00F57369" w:rsidRPr="0058195F" w:rsidRDefault="00F57369" w:rsidP="00FB5D4A">
            <w:pPr>
              <w:pStyle w:val="ad"/>
              <w:widowControl w:val="0"/>
              <w:tabs>
                <w:tab w:val="left" w:pos="1334"/>
              </w:tabs>
              <w:spacing w:after="0" w:line="240" w:lineRule="exact"/>
              <w:jc w:val="both"/>
              <w:rPr>
                <w:sz w:val="22"/>
                <w:szCs w:val="22"/>
              </w:rPr>
            </w:pPr>
            <w:r w:rsidRPr="0058195F">
              <w:rPr>
                <w:sz w:val="22"/>
                <w:szCs w:val="22"/>
              </w:rPr>
              <w:t xml:space="preserve">расположенный по адресу: </w:t>
            </w:r>
          </w:p>
          <w:p w:rsidR="00F57369" w:rsidRPr="0058195F" w:rsidRDefault="00F57369" w:rsidP="00FB5D4A">
            <w:pPr>
              <w:pStyle w:val="ad"/>
              <w:widowControl w:val="0"/>
              <w:tabs>
                <w:tab w:val="left" w:pos="1334"/>
              </w:tabs>
              <w:spacing w:after="0" w:line="240" w:lineRule="exact"/>
              <w:jc w:val="both"/>
              <w:rPr>
                <w:sz w:val="22"/>
                <w:szCs w:val="22"/>
              </w:rPr>
            </w:pPr>
            <w:r w:rsidRPr="0058195F">
              <w:rPr>
                <w:sz w:val="22"/>
                <w:szCs w:val="22"/>
              </w:rPr>
              <w:t>г. Витебск, пр-т.                               Московский, 99</w:t>
            </w:r>
          </w:p>
          <w:p w:rsidR="00F57369" w:rsidRPr="0058195F" w:rsidRDefault="00F57369" w:rsidP="00FB5D4A">
            <w:pPr>
              <w:pStyle w:val="ad"/>
              <w:widowControl w:val="0"/>
              <w:tabs>
                <w:tab w:val="left" w:pos="1334"/>
              </w:tabs>
              <w:spacing w:after="0" w:line="240" w:lineRule="exact"/>
              <w:jc w:val="both"/>
              <w:rPr>
                <w:rFonts w:eastAsia="Batang"/>
                <w:sz w:val="22"/>
                <w:szCs w:val="22"/>
              </w:rPr>
            </w:pPr>
            <w:r w:rsidRPr="0058195F">
              <w:rPr>
                <w:rFonts w:eastAsia="Batang"/>
                <w:sz w:val="22"/>
                <w:szCs w:val="22"/>
              </w:rPr>
              <w:lastRenderedPageBreak/>
              <w:t xml:space="preserve">(юридический </w:t>
            </w:r>
            <w:r w:rsidRPr="0058195F">
              <w:rPr>
                <w:rStyle w:val="ae"/>
                <w:rFonts w:eastAsia="Batang"/>
                <w:sz w:val="22"/>
                <w:szCs w:val="22"/>
              </w:rPr>
              <w:t>адрес:</w:t>
            </w:r>
          </w:p>
          <w:p w:rsidR="00F57369" w:rsidRPr="0058195F" w:rsidRDefault="00F57369" w:rsidP="003944E8">
            <w:pPr>
              <w:pStyle w:val="ad"/>
              <w:widowControl w:val="0"/>
              <w:tabs>
                <w:tab w:val="left" w:pos="1334"/>
              </w:tabs>
              <w:spacing w:after="0" w:line="240" w:lineRule="exact"/>
              <w:jc w:val="both"/>
              <w:rPr>
                <w:sz w:val="22"/>
                <w:szCs w:val="22"/>
              </w:rPr>
            </w:pPr>
            <w:r w:rsidRPr="0058195F">
              <w:rPr>
                <w:sz w:val="22"/>
                <w:szCs w:val="22"/>
              </w:rPr>
              <w:t>Витебск</w:t>
            </w:r>
            <w:r w:rsidR="003944E8" w:rsidRPr="0058195F">
              <w:rPr>
                <w:sz w:val="22"/>
                <w:szCs w:val="22"/>
              </w:rPr>
              <w:t xml:space="preserve">ий район, ОПС Витебск-14, д. </w:t>
            </w:r>
            <w:proofErr w:type="spellStart"/>
            <w:r w:rsidR="003944E8" w:rsidRPr="0058195F">
              <w:rPr>
                <w:sz w:val="22"/>
                <w:szCs w:val="22"/>
              </w:rPr>
              <w:t>Тригубцы</w:t>
            </w:r>
            <w:proofErr w:type="spellEnd"/>
            <w:r w:rsidR="003944E8" w:rsidRPr="0058195F">
              <w:rPr>
                <w:sz w:val="22"/>
                <w:szCs w:val="22"/>
              </w:rPr>
              <w:t>, д. 1а)</w:t>
            </w:r>
          </w:p>
        </w:tc>
        <w:tc>
          <w:tcPr>
            <w:tcW w:w="998" w:type="pct"/>
          </w:tcPr>
          <w:p w:rsidR="00F57369" w:rsidRPr="0058195F" w:rsidRDefault="00F57369" w:rsidP="00F57369">
            <w:pPr>
              <w:pStyle w:val="111"/>
              <w:spacing w:line="240" w:lineRule="exact"/>
              <w:contextualSpacing/>
              <w:jc w:val="both"/>
              <w:rPr>
                <w:rFonts w:ascii="Times New Roman" w:hAnsi="Times New Roman" w:cs="Times New Roman"/>
              </w:rPr>
            </w:pPr>
            <w:r w:rsidRPr="0058195F">
              <w:rPr>
                <w:rFonts w:ascii="Times New Roman" w:eastAsia="Batang" w:hAnsi="Times New Roman" w:cs="Times New Roman"/>
                <w:spacing w:val="-6"/>
                <w:lang w:eastAsia="en-US"/>
              </w:rPr>
              <w:lastRenderedPageBreak/>
              <w:t xml:space="preserve">Не соответствует требованиям </w:t>
            </w:r>
          </w:p>
          <w:p w:rsidR="00F57369" w:rsidRPr="0058195F" w:rsidRDefault="00F57369" w:rsidP="00F57369">
            <w:pPr>
              <w:pStyle w:val="111"/>
              <w:spacing w:line="240" w:lineRule="exact"/>
              <w:jc w:val="both"/>
              <w:rPr>
                <w:rFonts w:ascii="Times New Roman" w:hAnsi="Times New Roman" w:cs="Times New Roman"/>
              </w:rPr>
            </w:pPr>
            <w:r w:rsidRPr="0058195F">
              <w:rPr>
                <w:rFonts w:ascii="Times New Roman" w:hAnsi="Times New Roman" w:cs="Times New Roman"/>
              </w:rPr>
              <w:t>ГН, утвержденных Постановлением Министерства здравоохранения Республики Беларусь от 21.06.2013 № 52;</w:t>
            </w:r>
          </w:p>
          <w:p w:rsidR="00F57369" w:rsidRPr="0058195F" w:rsidRDefault="00F57369" w:rsidP="00F57369">
            <w:pPr>
              <w:pStyle w:val="111"/>
              <w:spacing w:line="240" w:lineRule="exact"/>
              <w:contextualSpacing/>
              <w:jc w:val="both"/>
              <w:rPr>
                <w:rFonts w:ascii="Times New Roman" w:hAnsi="Times New Roman" w:cs="Times New Roman"/>
              </w:rPr>
            </w:pPr>
            <w:r w:rsidRPr="0058195F">
              <w:rPr>
                <w:rFonts w:ascii="Times New Roman" w:hAnsi="Times New Roman" w:cs="Times New Roman"/>
              </w:rPr>
              <w:t xml:space="preserve">ГН, утвержденного постановлением Совета Министров Республики </w:t>
            </w:r>
            <w:r w:rsidRPr="0058195F">
              <w:rPr>
                <w:rFonts w:ascii="Times New Roman" w:hAnsi="Times New Roman" w:cs="Times New Roman"/>
              </w:rPr>
              <w:lastRenderedPageBreak/>
              <w:t>Беларусь от 25.01.2021                                  № 37;</w:t>
            </w:r>
          </w:p>
          <w:p w:rsidR="00F57369" w:rsidRPr="0058195F" w:rsidRDefault="00F57369" w:rsidP="00F57369">
            <w:pPr>
              <w:pStyle w:val="111"/>
              <w:spacing w:line="240" w:lineRule="exact"/>
              <w:jc w:val="both"/>
              <w:rPr>
                <w:rFonts w:ascii="Times New Roman" w:hAnsi="Times New Roman" w:cs="Times New Roman"/>
              </w:rPr>
            </w:pPr>
            <w:r w:rsidRPr="0058195F">
              <w:rPr>
                <w:rFonts w:ascii="Times New Roman" w:hAnsi="Times New Roman" w:cs="Times New Roman"/>
              </w:rPr>
              <w:t>ТР ТС 021/2011, принятого Решением Комиссии Таможенного союза от 09.12.2011 № 880</w:t>
            </w:r>
          </w:p>
          <w:p w:rsidR="00F57369" w:rsidRPr="0058195F" w:rsidRDefault="00F57369" w:rsidP="00F57369">
            <w:pPr>
              <w:pStyle w:val="111"/>
              <w:spacing w:line="240" w:lineRule="exact"/>
              <w:contextualSpacing/>
              <w:jc w:val="both"/>
              <w:rPr>
                <w:rFonts w:ascii="Times New Roman" w:hAnsi="Times New Roman" w:cs="Times New Roman"/>
                <w:color w:val="000000" w:themeColor="text1"/>
                <w:spacing w:val="-6"/>
              </w:rPr>
            </w:pPr>
            <w:r w:rsidRPr="0058195F">
              <w:rPr>
                <w:rFonts w:ascii="Times New Roman" w:hAnsi="Times New Roman" w:cs="Times New Roman"/>
                <w:b/>
              </w:rPr>
              <w:t xml:space="preserve">по микробиологическому показателю: </w:t>
            </w:r>
            <w:r w:rsidRPr="0058195F">
              <w:rPr>
                <w:rFonts w:ascii="Times New Roman" w:hAnsi="Times New Roman" w:cs="Times New Roman"/>
              </w:rPr>
              <w:t>обнаружено содержание</w:t>
            </w:r>
            <w:r w:rsidRPr="0058195F">
              <w:rPr>
                <w:rFonts w:ascii="Times New Roman" w:hAnsi="Times New Roman" w:cs="Times New Roman"/>
                <w:b/>
              </w:rPr>
              <w:t xml:space="preserve"> плесени </w:t>
            </w:r>
            <w:r w:rsidRPr="0058195F">
              <w:rPr>
                <w:rFonts w:ascii="Times New Roman" w:hAnsi="Times New Roman" w:cs="Times New Roman"/>
              </w:rPr>
              <w:t>фактическое значение показателей по результатам испытаний 2,0×10</w:t>
            </w:r>
            <w:r w:rsidRPr="0058195F">
              <w:rPr>
                <w:rFonts w:ascii="Times New Roman" w:hAnsi="Times New Roman" w:cs="Times New Roman"/>
                <w:vertAlign w:val="superscript"/>
              </w:rPr>
              <w:t xml:space="preserve">3 </w:t>
            </w:r>
            <w:r w:rsidRPr="0058195F">
              <w:rPr>
                <w:rFonts w:ascii="Times New Roman" w:hAnsi="Times New Roman" w:cs="Times New Roman"/>
              </w:rPr>
              <w:t>КОЕ/г, при допустимом уровне не более 5×</w:t>
            </w:r>
            <w:proofErr w:type="gramStart"/>
            <w:r w:rsidRPr="0058195F">
              <w:rPr>
                <w:rFonts w:ascii="Times New Roman" w:hAnsi="Times New Roman" w:cs="Times New Roman"/>
              </w:rPr>
              <w:t>10</w:t>
            </w:r>
            <w:r w:rsidRPr="0058195F">
              <w:rPr>
                <w:rFonts w:ascii="Times New Roman" w:hAnsi="Times New Roman" w:cs="Times New Roman"/>
                <w:vertAlign w:val="superscript"/>
              </w:rPr>
              <w:t xml:space="preserve">2  </w:t>
            </w:r>
            <w:r w:rsidRPr="0058195F">
              <w:rPr>
                <w:rFonts w:ascii="Times New Roman" w:hAnsi="Times New Roman" w:cs="Times New Roman"/>
              </w:rPr>
              <w:t>КОЕ</w:t>
            </w:r>
            <w:proofErr w:type="gramEnd"/>
            <w:r w:rsidRPr="0058195F">
              <w:rPr>
                <w:rFonts w:ascii="Times New Roman" w:hAnsi="Times New Roman" w:cs="Times New Roman"/>
              </w:rPr>
              <w:t>/г,</w:t>
            </w:r>
          </w:p>
          <w:p w:rsidR="00F57369" w:rsidRPr="0058195F" w:rsidRDefault="00F57369" w:rsidP="00F57369">
            <w:pPr>
              <w:pStyle w:val="111"/>
              <w:spacing w:line="240" w:lineRule="exact"/>
              <w:contextualSpacing/>
              <w:jc w:val="both"/>
              <w:rPr>
                <w:rFonts w:ascii="Times New Roman" w:eastAsia="Batang" w:hAnsi="Times New Roman" w:cs="Times New Roman"/>
                <w:spacing w:val="-6"/>
                <w:lang w:eastAsia="en-US"/>
              </w:rPr>
            </w:pPr>
            <w:r w:rsidRPr="0058195F">
              <w:rPr>
                <w:rFonts w:ascii="Times New Roman" w:hAnsi="Times New Roman" w:cs="Times New Roman"/>
              </w:rPr>
              <w:t xml:space="preserve">(протокол лабораторных испытаний Витебского областного </w:t>
            </w:r>
            <w:proofErr w:type="spellStart"/>
            <w:r w:rsidRPr="0058195F">
              <w:rPr>
                <w:rFonts w:ascii="Times New Roman" w:hAnsi="Times New Roman" w:cs="Times New Roman"/>
              </w:rPr>
              <w:t>ЦГЭиОЗ</w:t>
            </w:r>
            <w:proofErr w:type="spellEnd"/>
            <w:r w:rsidRPr="0058195F">
              <w:rPr>
                <w:rFonts w:ascii="Times New Roman" w:hAnsi="Times New Roman" w:cs="Times New Roman"/>
              </w:rPr>
              <w:t xml:space="preserve">                               от 20.02.2023 № 3.02.143 –</w:t>
            </w:r>
            <w:r w:rsidRPr="0058195F">
              <w:rPr>
                <w:rFonts w:ascii="Times New Roman" w:hAnsi="Times New Roman" w:cs="Times New Roman"/>
                <w:u w:val="single"/>
              </w:rPr>
              <w:t>контрольная проба</w:t>
            </w:r>
            <w:r w:rsidRPr="0058195F">
              <w:rPr>
                <w:rFonts w:ascii="Times New Roman" w:hAnsi="Times New Roman" w:cs="Times New Roman"/>
              </w:rPr>
              <w:t>)</w:t>
            </w:r>
          </w:p>
        </w:tc>
        <w:tc>
          <w:tcPr>
            <w:tcW w:w="907" w:type="pct"/>
          </w:tcPr>
          <w:p w:rsidR="00F57369" w:rsidRPr="0058195F" w:rsidRDefault="00F57369" w:rsidP="00F57369">
            <w:pPr>
              <w:pStyle w:val="27"/>
              <w:shd w:val="clear" w:color="auto" w:fill="auto"/>
              <w:tabs>
                <w:tab w:val="left" w:pos="1227"/>
              </w:tabs>
              <w:spacing w:before="0" w:line="240" w:lineRule="exact"/>
              <w:rPr>
                <w:b w:val="0"/>
                <w:sz w:val="22"/>
                <w:szCs w:val="22"/>
              </w:rPr>
            </w:pPr>
            <w:r w:rsidRPr="0058195F">
              <w:rPr>
                <w:b w:val="0"/>
                <w:sz w:val="22"/>
                <w:szCs w:val="22"/>
              </w:rPr>
              <w:lastRenderedPageBreak/>
              <w:t xml:space="preserve">ТТН № 0785380                         от 01.02.2023,                                      </w:t>
            </w:r>
          </w:p>
          <w:p w:rsidR="00F57369" w:rsidRPr="0058195F" w:rsidRDefault="00F57369" w:rsidP="00F57369">
            <w:pPr>
              <w:spacing w:before="0" w:line="240" w:lineRule="exact"/>
              <w:jc w:val="both"/>
              <w:rPr>
                <w:sz w:val="22"/>
                <w:szCs w:val="22"/>
              </w:rPr>
            </w:pPr>
            <w:r w:rsidRPr="0058195F">
              <w:rPr>
                <w:sz w:val="22"/>
                <w:szCs w:val="22"/>
              </w:rPr>
              <w:t xml:space="preserve">декларация о соответствии                     </w:t>
            </w:r>
          </w:p>
          <w:p w:rsidR="00F57369" w:rsidRPr="0058195F" w:rsidRDefault="00F57369" w:rsidP="00F57369">
            <w:pPr>
              <w:pStyle w:val="27"/>
              <w:shd w:val="clear" w:color="auto" w:fill="auto"/>
              <w:tabs>
                <w:tab w:val="left" w:pos="1227"/>
              </w:tabs>
              <w:spacing w:before="0" w:line="240" w:lineRule="exact"/>
              <w:rPr>
                <w:b w:val="0"/>
                <w:sz w:val="22"/>
                <w:szCs w:val="22"/>
              </w:rPr>
            </w:pPr>
            <w:r w:rsidRPr="0058195F">
              <w:rPr>
                <w:rFonts w:eastAsia="Calibri"/>
                <w:b w:val="0"/>
                <w:spacing w:val="-6"/>
                <w:sz w:val="22"/>
                <w:szCs w:val="22"/>
                <w:lang w:eastAsia="en-US"/>
              </w:rPr>
              <w:t>ЕАЭС № BY/112. 11.02. ТР021 031 02 07106</w:t>
            </w:r>
            <w:r w:rsidRPr="0058195F">
              <w:rPr>
                <w:b w:val="0"/>
                <w:sz w:val="22"/>
                <w:szCs w:val="22"/>
              </w:rPr>
              <w:t xml:space="preserve">, </w:t>
            </w:r>
            <w:r w:rsidRPr="0058195F">
              <w:rPr>
                <w:rFonts w:eastAsia="Batang"/>
                <w:b w:val="0"/>
                <w:sz w:val="22"/>
                <w:szCs w:val="22"/>
              </w:rPr>
              <w:t>дата регистрации декларации о соответствии</w:t>
            </w:r>
            <w:r w:rsidRPr="0058195F">
              <w:rPr>
                <w:b w:val="0"/>
                <w:sz w:val="22"/>
                <w:szCs w:val="22"/>
              </w:rPr>
              <w:t xml:space="preserve"> 29.12.2022, срок действия до 29.04.2024 включительно</w:t>
            </w:r>
          </w:p>
        </w:tc>
        <w:tc>
          <w:tcPr>
            <w:tcW w:w="539" w:type="pct"/>
          </w:tcPr>
          <w:p w:rsidR="00F57369" w:rsidRPr="0058195F" w:rsidRDefault="00F57369" w:rsidP="00F57369">
            <w:pPr>
              <w:shd w:val="clear" w:color="auto" w:fill="FFFFFF"/>
              <w:tabs>
                <w:tab w:val="num" w:pos="0"/>
                <w:tab w:val="left" w:pos="4678"/>
                <w:tab w:val="left" w:pos="4820"/>
                <w:tab w:val="left" w:pos="4962"/>
                <w:tab w:val="left" w:pos="9720"/>
              </w:tabs>
              <w:spacing w:before="0" w:line="240" w:lineRule="exact"/>
              <w:jc w:val="both"/>
              <w:rPr>
                <w:sz w:val="22"/>
                <w:szCs w:val="22"/>
              </w:rPr>
            </w:pPr>
            <w:r w:rsidRPr="0058195F">
              <w:rPr>
                <w:sz w:val="22"/>
                <w:szCs w:val="22"/>
              </w:rPr>
              <w:t xml:space="preserve">Витебский зональный                     ЦГЭ (исх.                       от </w:t>
            </w:r>
            <w:r w:rsidRPr="0058195F">
              <w:rPr>
                <w:sz w:val="22"/>
                <w:szCs w:val="22"/>
                <w:lang w:val="be-BY"/>
              </w:rPr>
              <w:t>22.</w:t>
            </w:r>
            <w:r w:rsidRPr="0058195F">
              <w:rPr>
                <w:sz w:val="22"/>
                <w:szCs w:val="22"/>
              </w:rPr>
              <w:t>02.2022                  № 03-02/1342)</w:t>
            </w:r>
          </w:p>
          <w:p w:rsidR="00F57369" w:rsidRPr="0058195F" w:rsidRDefault="00F57369" w:rsidP="00F57369">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rsidR="00F57369" w:rsidRPr="0058195F" w:rsidRDefault="00F57369" w:rsidP="00B70C0A">
            <w:pPr>
              <w:snapToGrid/>
              <w:spacing w:before="0" w:line="240" w:lineRule="exact"/>
              <w:jc w:val="both"/>
              <w:rPr>
                <w:sz w:val="22"/>
                <w:szCs w:val="22"/>
              </w:rPr>
            </w:pPr>
          </w:p>
        </w:tc>
      </w:tr>
      <w:tr w:rsidR="00A8020F" w:rsidRPr="0058195F" w:rsidTr="004350E6">
        <w:trPr>
          <w:trHeight w:val="70"/>
          <w:jc w:val="center"/>
        </w:trPr>
        <w:tc>
          <w:tcPr>
            <w:tcW w:w="135" w:type="pct"/>
          </w:tcPr>
          <w:p w:rsidR="00A8020F" w:rsidRPr="0058195F" w:rsidRDefault="004350E6" w:rsidP="00B70C0A">
            <w:pPr>
              <w:snapToGrid/>
              <w:spacing w:before="0" w:line="240" w:lineRule="exact"/>
              <w:jc w:val="both"/>
              <w:rPr>
                <w:sz w:val="22"/>
                <w:szCs w:val="22"/>
              </w:rPr>
            </w:pPr>
            <w:r w:rsidRPr="0058195F">
              <w:rPr>
                <w:sz w:val="22"/>
                <w:szCs w:val="22"/>
              </w:rPr>
              <w:lastRenderedPageBreak/>
              <w:t>5.</w:t>
            </w:r>
          </w:p>
        </w:tc>
        <w:tc>
          <w:tcPr>
            <w:tcW w:w="698" w:type="pct"/>
          </w:tcPr>
          <w:p w:rsidR="00A8020F" w:rsidRPr="0058195F" w:rsidRDefault="00A938E7" w:rsidP="004350E6">
            <w:pPr>
              <w:spacing w:before="0" w:line="220" w:lineRule="exact"/>
              <w:jc w:val="both"/>
              <w:rPr>
                <w:b/>
                <w:sz w:val="22"/>
                <w:szCs w:val="22"/>
              </w:rPr>
            </w:pPr>
            <w:r w:rsidRPr="0058195F">
              <w:rPr>
                <w:b/>
                <w:sz w:val="22"/>
                <w:szCs w:val="22"/>
              </w:rPr>
              <w:t xml:space="preserve">Чай черный байховый «Принцесса </w:t>
            </w:r>
            <w:proofErr w:type="spellStart"/>
            <w:r w:rsidRPr="0058195F">
              <w:rPr>
                <w:b/>
                <w:sz w:val="22"/>
                <w:szCs w:val="22"/>
              </w:rPr>
              <w:t>Канди</w:t>
            </w:r>
            <w:proofErr w:type="spellEnd"/>
            <w:r w:rsidRPr="0058195F">
              <w:rPr>
                <w:b/>
                <w:sz w:val="22"/>
                <w:szCs w:val="22"/>
              </w:rPr>
              <w:t xml:space="preserve"> Крепкий Характер»</w:t>
            </w:r>
            <w:r w:rsidRPr="0058195F">
              <w:rPr>
                <w:sz w:val="22"/>
                <w:szCs w:val="22"/>
              </w:rPr>
              <w:t xml:space="preserve">, в однокамерных пакетиках для разовой заварки </w:t>
            </w:r>
            <w:r w:rsidR="004350E6" w:rsidRPr="0058195F">
              <w:rPr>
                <w:sz w:val="22"/>
                <w:szCs w:val="22"/>
              </w:rPr>
              <w:t xml:space="preserve">                      </w:t>
            </w:r>
            <w:r w:rsidRPr="0058195F">
              <w:rPr>
                <w:sz w:val="22"/>
                <w:szCs w:val="22"/>
              </w:rPr>
              <w:t xml:space="preserve">ТУ 9191-001-39420178-97, в промышленной потребительской упаковке (картонная коробка, обтянутая пленкой), масса нетто 200 г </w:t>
            </w:r>
            <w:r w:rsidR="004350E6" w:rsidRPr="0058195F">
              <w:rPr>
                <w:sz w:val="22"/>
                <w:szCs w:val="22"/>
              </w:rPr>
              <w:t xml:space="preserve">                                          </w:t>
            </w:r>
            <w:r w:rsidRPr="0058195F">
              <w:rPr>
                <w:sz w:val="22"/>
                <w:szCs w:val="22"/>
              </w:rPr>
              <w:t>(100 шт. х 2 г),</w:t>
            </w:r>
            <w:r w:rsidR="004350E6" w:rsidRPr="0058195F">
              <w:rPr>
                <w:sz w:val="22"/>
                <w:szCs w:val="22"/>
              </w:rPr>
              <w:t xml:space="preserve"> дата изготовления: 11.2022, годен до конца: 10.2025, </w:t>
            </w:r>
            <w:r w:rsidRPr="0058195F">
              <w:rPr>
                <w:sz w:val="22"/>
                <w:szCs w:val="22"/>
              </w:rPr>
              <w:t xml:space="preserve">штриховой код 4605246016301, номер партии </w:t>
            </w:r>
            <w:r w:rsidR="004350E6" w:rsidRPr="0058195F">
              <w:rPr>
                <w:sz w:val="22"/>
                <w:szCs w:val="22"/>
              </w:rPr>
              <w:t xml:space="preserve">                        </w:t>
            </w:r>
            <w:r w:rsidRPr="0058195F">
              <w:rPr>
                <w:sz w:val="22"/>
                <w:szCs w:val="22"/>
              </w:rPr>
              <w:t xml:space="preserve">«Н 10 16», условия </w:t>
            </w:r>
            <w:r w:rsidRPr="0058195F">
              <w:rPr>
                <w:sz w:val="22"/>
                <w:szCs w:val="22"/>
              </w:rPr>
              <w:lastRenderedPageBreak/>
              <w:t xml:space="preserve">хранения: хранить в чистом, хорошо вентилируемом помещении без посторонних запахов с относительной влажностью </w:t>
            </w:r>
            <w:r w:rsidR="004350E6" w:rsidRPr="0058195F">
              <w:rPr>
                <w:sz w:val="22"/>
                <w:szCs w:val="22"/>
              </w:rPr>
              <w:t>не выше 70%</w:t>
            </w:r>
            <w:r w:rsidRPr="0058195F">
              <w:rPr>
                <w:sz w:val="22"/>
                <w:szCs w:val="22"/>
              </w:rPr>
              <w:t xml:space="preserve"> </w:t>
            </w:r>
            <w:r w:rsidR="004350E6" w:rsidRPr="0058195F">
              <w:rPr>
                <w:i/>
                <w:sz w:val="22"/>
                <w:szCs w:val="22"/>
              </w:rPr>
              <w:t>(</w:t>
            </w:r>
            <w:r w:rsidRPr="0058195F">
              <w:rPr>
                <w:i/>
                <w:sz w:val="22"/>
                <w:szCs w:val="22"/>
              </w:rPr>
              <w:t xml:space="preserve">объем </w:t>
            </w:r>
            <w:r w:rsidR="004350E6" w:rsidRPr="0058195F">
              <w:rPr>
                <w:i/>
                <w:sz w:val="22"/>
                <w:szCs w:val="22"/>
              </w:rPr>
              <w:t>партии</w:t>
            </w:r>
            <w:r w:rsidRPr="0058195F">
              <w:rPr>
                <w:i/>
                <w:sz w:val="22"/>
                <w:szCs w:val="22"/>
              </w:rPr>
              <w:t xml:space="preserve"> </w:t>
            </w:r>
            <w:r w:rsidRPr="0058195F">
              <w:rPr>
                <w:rFonts w:eastAsia="MS Mincho"/>
                <w:i/>
                <w:sz w:val="22"/>
                <w:szCs w:val="22"/>
              </w:rPr>
              <w:t>1568 шт.</w:t>
            </w:r>
            <w:r w:rsidRPr="0058195F">
              <w:rPr>
                <w:i/>
                <w:sz w:val="22"/>
                <w:szCs w:val="22"/>
              </w:rPr>
              <w:t xml:space="preserve"> по 200 г (313,6 кг</w:t>
            </w:r>
            <w:r w:rsidR="004350E6" w:rsidRPr="0058195F">
              <w:rPr>
                <w:i/>
                <w:sz w:val="22"/>
                <w:szCs w:val="22"/>
              </w:rPr>
              <w:t>)</w:t>
            </w:r>
            <w:r w:rsidRPr="0058195F">
              <w:rPr>
                <w:i/>
                <w:sz w:val="22"/>
                <w:szCs w:val="22"/>
              </w:rPr>
              <w:t>)</w:t>
            </w:r>
          </w:p>
        </w:tc>
        <w:tc>
          <w:tcPr>
            <w:tcW w:w="725" w:type="pct"/>
          </w:tcPr>
          <w:p w:rsidR="00A938E7" w:rsidRPr="0058195F" w:rsidRDefault="00A938E7" w:rsidP="00A938E7">
            <w:pPr>
              <w:spacing w:before="0" w:line="220" w:lineRule="exact"/>
              <w:jc w:val="both"/>
              <w:rPr>
                <w:rStyle w:val="FontStyle17"/>
                <w:sz w:val="22"/>
                <w:szCs w:val="22"/>
              </w:rPr>
            </w:pPr>
            <w:r w:rsidRPr="0058195F">
              <w:rPr>
                <w:sz w:val="22"/>
                <w:szCs w:val="22"/>
              </w:rPr>
              <w:lastRenderedPageBreak/>
              <w:t>Изготовитель:</w:t>
            </w:r>
            <w:r w:rsidRPr="0058195F">
              <w:rPr>
                <w:color w:val="FF0000"/>
                <w:sz w:val="22"/>
                <w:szCs w:val="22"/>
              </w:rPr>
              <w:t xml:space="preserve"> </w:t>
            </w:r>
            <w:r w:rsidRPr="0058195F">
              <w:rPr>
                <w:b/>
                <w:sz w:val="22"/>
                <w:szCs w:val="22"/>
              </w:rPr>
              <w:t>ООО «ОРИМИ»</w:t>
            </w:r>
            <w:r w:rsidRPr="0058195F">
              <w:rPr>
                <w:sz w:val="22"/>
                <w:szCs w:val="22"/>
              </w:rPr>
              <w:t xml:space="preserve">, </w:t>
            </w:r>
            <w:r w:rsidRPr="0058195F">
              <w:rPr>
                <w:i/>
                <w:sz w:val="22"/>
                <w:szCs w:val="22"/>
              </w:rPr>
              <w:t xml:space="preserve">Россия, 188682, Ленинградская область, Всеволожский р-н, </w:t>
            </w:r>
            <w:proofErr w:type="spellStart"/>
            <w:r w:rsidRPr="0058195F">
              <w:rPr>
                <w:i/>
                <w:sz w:val="22"/>
                <w:szCs w:val="22"/>
              </w:rPr>
              <w:t>гп</w:t>
            </w:r>
            <w:proofErr w:type="spellEnd"/>
            <w:r w:rsidRPr="0058195F">
              <w:rPr>
                <w:i/>
                <w:sz w:val="22"/>
                <w:szCs w:val="22"/>
              </w:rPr>
              <w:t xml:space="preserve">. им. Свердлова, </w:t>
            </w:r>
            <w:proofErr w:type="spellStart"/>
            <w:r w:rsidRPr="0058195F">
              <w:rPr>
                <w:i/>
                <w:sz w:val="22"/>
                <w:szCs w:val="22"/>
              </w:rPr>
              <w:t>мкр</w:t>
            </w:r>
            <w:proofErr w:type="spellEnd"/>
            <w:r w:rsidRPr="0058195F">
              <w:rPr>
                <w:i/>
                <w:sz w:val="22"/>
                <w:szCs w:val="22"/>
              </w:rPr>
              <w:t xml:space="preserve">. 1-й, </w:t>
            </w:r>
            <w:proofErr w:type="spellStart"/>
            <w:r w:rsidRPr="0058195F">
              <w:rPr>
                <w:i/>
                <w:sz w:val="22"/>
                <w:szCs w:val="22"/>
              </w:rPr>
              <w:t>уч</w:t>
            </w:r>
            <w:proofErr w:type="spellEnd"/>
            <w:r w:rsidRPr="0058195F">
              <w:rPr>
                <w:i/>
                <w:sz w:val="22"/>
                <w:szCs w:val="22"/>
              </w:rPr>
              <w:t>-к 15/4.</w:t>
            </w:r>
            <w:r w:rsidRPr="0058195F">
              <w:rPr>
                <w:color w:val="FF0000"/>
                <w:sz w:val="22"/>
                <w:szCs w:val="22"/>
              </w:rPr>
              <w:t xml:space="preserve"> </w:t>
            </w:r>
            <w:r w:rsidRPr="0058195F">
              <w:rPr>
                <w:sz w:val="22"/>
                <w:szCs w:val="22"/>
              </w:rPr>
              <w:t xml:space="preserve">Поставщики в Республику Беларусь: </w:t>
            </w:r>
            <w:r w:rsidRPr="0058195F">
              <w:rPr>
                <w:b/>
                <w:sz w:val="22"/>
                <w:szCs w:val="22"/>
              </w:rPr>
              <w:t>ООО «</w:t>
            </w:r>
            <w:proofErr w:type="spellStart"/>
            <w:r w:rsidRPr="0058195F">
              <w:rPr>
                <w:b/>
                <w:sz w:val="22"/>
                <w:szCs w:val="22"/>
              </w:rPr>
              <w:t>Тибетрэй</w:t>
            </w:r>
            <w:proofErr w:type="spellEnd"/>
            <w:r w:rsidRPr="0058195F">
              <w:rPr>
                <w:b/>
                <w:sz w:val="22"/>
                <w:szCs w:val="22"/>
              </w:rPr>
              <w:t>»</w:t>
            </w:r>
            <w:r w:rsidRPr="0058195F">
              <w:rPr>
                <w:sz w:val="22"/>
                <w:szCs w:val="22"/>
              </w:rPr>
              <w:t xml:space="preserve">,                                  </w:t>
            </w:r>
            <w:r w:rsidRPr="0058195F">
              <w:rPr>
                <w:i/>
                <w:sz w:val="22"/>
                <w:szCs w:val="22"/>
              </w:rPr>
              <w:t xml:space="preserve">г. Минск, 220125,                            ул. </w:t>
            </w:r>
            <w:proofErr w:type="spellStart"/>
            <w:r w:rsidRPr="0058195F">
              <w:rPr>
                <w:i/>
                <w:sz w:val="22"/>
                <w:szCs w:val="22"/>
              </w:rPr>
              <w:t>Уручская</w:t>
            </w:r>
            <w:proofErr w:type="spellEnd"/>
            <w:r w:rsidRPr="0058195F">
              <w:rPr>
                <w:i/>
                <w:sz w:val="22"/>
                <w:szCs w:val="22"/>
              </w:rPr>
              <w:t>, д. 11а, оф. 43</w:t>
            </w:r>
            <w:r w:rsidRPr="0058195F">
              <w:rPr>
                <w:sz w:val="22"/>
                <w:szCs w:val="22"/>
              </w:rPr>
              <w:t xml:space="preserve">; </w:t>
            </w:r>
            <w:r w:rsidRPr="0058195F">
              <w:rPr>
                <w:b/>
                <w:sz w:val="22"/>
                <w:szCs w:val="22"/>
              </w:rPr>
              <w:t>ООО «Альфа-</w:t>
            </w:r>
            <w:proofErr w:type="spellStart"/>
            <w:r w:rsidRPr="0058195F">
              <w:rPr>
                <w:b/>
                <w:sz w:val="22"/>
                <w:szCs w:val="22"/>
              </w:rPr>
              <w:t>Дистрибьюция</w:t>
            </w:r>
            <w:proofErr w:type="spellEnd"/>
            <w:r w:rsidRPr="0058195F">
              <w:rPr>
                <w:b/>
                <w:sz w:val="22"/>
                <w:szCs w:val="22"/>
              </w:rPr>
              <w:t>»,</w:t>
            </w:r>
            <w:r w:rsidRPr="0058195F">
              <w:rPr>
                <w:sz w:val="22"/>
                <w:szCs w:val="22"/>
              </w:rPr>
              <w:t xml:space="preserve">                               </w:t>
            </w:r>
            <w:r w:rsidRPr="0058195F">
              <w:rPr>
                <w:i/>
                <w:sz w:val="22"/>
                <w:szCs w:val="22"/>
              </w:rPr>
              <w:t>г. Минск, ул. Матусевича, д. 20, пом. 12/1</w:t>
            </w:r>
            <w:r w:rsidRPr="0058195F">
              <w:rPr>
                <w:sz w:val="22"/>
                <w:szCs w:val="22"/>
              </w:rPr>
              <w:t xml:space="preserve">; </w:t>
            </w:r>
            <w:r w:rsidRPr="0058195F">
              <w:rPr>
                <w:b/>
                <w:sz w:val="22"/>
                <w:szCs w:val="22"/>
              </w:rPr>
              <w:t>УП КМА ПРОД-ТРЕЙД,</w:t>
            </w:r>
            <w:r w:rsidRPr="0058195F">
              <w:rPr>
                <w:sz w:val="22"/>
                <w:szCs w:val="22"/>
              </w:rPr>
              <w:t xml:space="preserve">                                   </w:t>
            </w:r>
            <w:r w:rsidRPr="0058195F">
              <w:rPr>
                <w:i/>
                <w:sz w:val="22"/>
                <w:szCs w:val="22"/>
              </w:rPr>
              <w:t>г. Витебск, 210016, пер. 4-й Великолукский 18-1;</w:t>
            </w:r>
            <w:r w:rsidRPr="0058195F">
              <w:rPr>
                <w:sz w:val="22"/>
                <w:szCs w:val="22"/>
              </w:rPr>
              <w:t xml:space="preserve"> </w:t>
            </w:r>
            <w:r w:rsidRPr="0058195F">
              <w:rPr>
                <w:i/>
                <w:sz w:val="22"/>
                <w:szCs w:val="22"/>
              </w:rPr>
              <w:lastRenderedPageBreak/>
              <w:t>ООО «</w:t>
            </w:r>
            <w:proofErr w:type="spellStart"/>
            <w:r w:rsidRPr="0058195F">
              <w:rPr>
                <w:i/>
                <w:sz w:val="22"/>
                <w:szCs w:val="22"/>
              </w:rPr>
              <w:t>Евроторг</w:t>
            </w:r>
            <w:proofErr w:type="spellEnd"/>
            <w:r w:rsidRPr="0058195F">
              <w:rPr>
                <w:i/>
                <w:sz w:val="22"/>
                <w:szCs w:val="22"/>
              </w:rPr>
              <w:t>»</w:t>
            </w:r>
            <w:r w:rsidRPr="0058195F">
              <w:rPr>
                <w:sz w:val="22"/>
                <w:szCs w:val="22"/>
              </w:rPr>
              <w:t xml:space="preserve">,                            </w:t>
            </w:r>
            <w:r w:rsidRPr="0058195F">
              <w:rPr>
                <w:i/>
                <w:sz w:val="22"/>
                <w:szCs w:val="22"/>
              </w:rPr>
              <w:t xml:space="preserve">г. Минск, 220099,                         ул. </w:t>
            </w:r>
            <w:proofErr w:type="spellStart"/>
            <w:r w:rsidRPr="0058195F">
              <w:rPr>
                <w:i/>
                <w:sz w:val="22"/>
                <w:szCs w:val="22"/>
              </w:rPr>
              <w:t>Казинца</w:t>
            </w:r>
            <w:proofErr w:type="spellEnd"/>
            <w:r w:rsidRPr="0058195F">
              <w:rPr>
                <w:i/>
                <w:sz w:val="22"/>
                <w:szCs w:val="22"/>
              </w:rPr>
              <w:t>, 52А-22.</w:t>
            </w:r>
            <w:r w:rsidRPr="0058195F">
              <w:rPr>
                <w:sz w:val="22"/>
                <w:szCs w:val="22"/>
              </w:rPr>
              <w:t xml:space="preserve"> </w:t>
            </w:r>
          </w:p>
        </w:tc>
        <w:tc>
          <w:tcPr>
            <w:tcW w:w="590" w:type="pct"/>
          </w:tcPr>
          <w:p w:rsidR="00A8020F" w:rsidRPr="0058195F" w:rsidRDefault="00A8020F" w:rsidP="00A8020F">
            <w:pPr>
              <w:pStyle w:val="ad"/>
              <w:widowControl w:val="0"/>
              <w:tabs>
                <w:tab w:val="left" w:pos="1334"/>
              </w:tabs>
              <w:spacing w:after="0" w:line="240" w:lineRule="exact"/>
              <w:jc w:val="both"/>
              <w:rPr>
                <w:sz w:val="22"/>
                <w:szCs w:val="22"/>
              </w:rPr>
            </w:pPr>
            <w:r w:rsidRPr="0058195F">
              <w:rPr>
                <w:sz w:val="22"/>
                <w:szCs w:val="22"/>
              </w:rPr>
              <w:lastRenderedPageBreak/>
              <w:t>Магазин «Светофор» ООО «</w:t>
            </w:r>
            <w:proofErr w:type="spellStart"/>
            <w:r w:rsidRPr="0058195F">
              <w:rPr>
                <w:sz w:val="22"/>
                <w:szCs w:val="22"/>
              </w:rPr>
              <w:t>МосПродуктСервис</w:t>
            </w:r>
            <w:proofErr w:type="spellEnd"/>
            <w:r w:rsidRPr="0058195F">
              <w:rPr>
                <w:sz w:val="22"/>
                <w:szCs w:val="22"/>
              </w:rPr>
              <w:t>»,</w:t>
            </w:r>
          </w:p>
          <w:p w:rsidR="00A8020F" w:rsidRPr="0058195F" w:rsidRDefault="00A8020F" w:rsidP="00A8020F">
            <w:pPr>
              <w:pStyle w:val="ad"/>
              <w:widowControl w:val="0"/>
              <w:tabs>
                <w:tab w:val="left" w:pos="1334"/>
              </w:tabs>
              <w:spacing w:after="0" w:line="240" w:lineRule="exact"/>
              <w:jc w:val="both"/>
              <w:rPr>
                <w:sz w:val="22"/>
                <w:szCs w:val="22"/>
              </w:rPr>
            </w:pPr>
            <w:r w:rsidRPr="0058195F">
              <w:rPr>
                <w:sz w:val="22"/>
                <w:szCs w:val="22"/>
              </w:rPr>
              <w:t xml:space="preserve">расположенный по адресу: </w:t>
            </w:r>
          </w:p>
          <w:p w:rsidR="00A8020F" w:rsidRPr="0058195F" w:rsidRDefault="00A8020F" w:rsidP="00A8020F">
            <w:pPr>
              <w:pStyle w:val="ad"/>
              <w:widowControl w:val="0"/>
              <w:tabs>
                <w:tab w:val="left" w:pos="1334"/>
              </w:tabs>
              <w:spacing w:after="0" w:line="240" w:lineRule="exact"/>
              <w:jc w:val="both"/>
              <w:rPr>
                <w:sz w:val="22"/>
                <w:szCs w:val="22"/>
              </w:rPr>
            </w:pPr>
            <w:r w:rsidRPr="0058195F">
              <w:rPr>
                <w:rFonts w:eastAsia="MS Mincho"/>
                <w:sz w:val="22"/>
                <w:szCs w:val="22"/>
              </w:rPr>
              <w:t xml:space="preserve">Гомельская </w:t>
            </w:r>
            <w:proofErr w:type="gramStart"/>
            <w:r w:rsidRPr="0058195F">
              <w:rPr>
                <w:rFonts w:eastAsia="MS Mincho"/>
                <w:sz w:val="22"/>
                <w:szCs w:val="22"/>
              </w:rPr>
              <w:t xml:space="preserve">область,   </w:t>
            </w:r>
            <w:proofErr w:type="gramEnd"/>
            <w:r w:rsidRPr="0058195F">
              <w:rPr>
                <w:rFonts w:eastAsia="MS Mincho"/>
                <w:sz w:val="22"/>
                <w:szCs w:val="22"/>
              </w:rPr>
              <w:t xml:space="preserve">                              г</w:t>
            </w:r>
            <w:r w:rsidRPr="0058195F">
              <w:rPr>
                <w:sz w:val="22"/>
                <w:szCs w:val="22"/>
              </w:rPr>
              <w:t>. Светлогорск, ул. Лесная, д. 2</w:t>
            </w:r>
          </w:p>
          <w:p w:rsidR="00A8020F" w:rsidRPr="0058195F" w:rsidRDefault="00A8020F" w:rsidP="00A8020F">
            <w:pPr>
              <w:pStyle w:val="ad"/>
              <w:widowControl w:val="0"/>
              <w:tabs>
                <w:tab w:val="left" w:pos="1334"/>
              </w:tabs>
              <w:spacing w:after="0" w:line="240" w:lineRule="exact"/>
              <w:jc w:val="both"/>
              <w:rPr>
                <w:rFonts w:eastAsia="Batang"/>
                <w:sz w:val="22"/>
                <w:szCs w:val="22"/>
              </w:rPr>
            </w:pPr>
            <w:r w:rsidRPr="0058195F">
              <w:rPr>
                <w:rFonts w:eastAsia="Batang"/>
                <w:sz w:val="22"/>
                <w:szCs w:val="22"/>
              </w:rPr>
              <w:t xml:space="preserve">(юридический </w:t>
            </w:r>
            <w:r w:rsidRPr="0058195F">
              <w:rPr>
                <w:rStyle w:val="ae"/>
                <w:rFonts w:eastAsia="Batang"/>
                <w:sz w:val="22"/>
                <w:szCs w:val="22"/>
              </w:rPr>
              <w:t>адрес:</w:t>
            </w:r>
          </w:p>
          <w:p w:rsidR="00A8020F" w:rsidRPr="0058195F" w:rsidRDefault="00A938E7" w:rsidP="00A8020F">
            <w:pPr>
              <w:pStyle w:val="ad"/>
              <w:widowControl w:val="0"/>
              <w:tabs>
                <w:tab w:val="left" w:pos="1334"/>
              </w:tabs>
              <w:spacing w:after="0" w:line="240" w:lineRule="exact"/>
              <w:jc w:val="both"/>
              <w:rPr>
                <w:sz w:val="22"/>
                <w:szCs w:val="22"/>
              </w:rPr>
            </w:pPr>
            <w:r w:rsidRPr="0058195F">
              <w:rPr>
                <w:sz w:val="22"/>
                <w:szCs w:val="22"/>
              </w:rPr>
              <w:t>г. Брест, 224022, ул. Карьерная,        д. 12, корп. 1 В)</w:t>
            </w:r>
          </w:p>
        </w:tc>
        <w:tc>
          <w:tcPr>
            <w:tcW w:w="998" w:type="pct"/>
          </w:tcPr>
          <w:p w:rsidR="00A8020F" w:rsidRPr="0058195F" w:rsidRDefault="00A8020F" w:rsidP="00FB5D4A">
            <w:pPr>
              <w:pStyle w:val="111"/>
              <w:spacing w:line="240" w:lineRule="exact"/>
              <w:contextualSpacing/>
              <w:jc w:val="both"/>
              <w:rPr>
                <w:rFonts w:ascii="Times New Roman" w:hAnsi="Times New Roman" w:cs="Times New Roman"/>
              </w:rPr>
            </w:pPr>
            <w:r w:rsidRPr="0058195F">
              <w:rPr>
                <w:rFonts w:ascii="Times New Roman" w:eastAsia="Batang" w:hAnsi="Times New Roman" w:cs="Times New Roman"/>
                <w:spacing w:val="-6"/>
                <w:lang w:eastAsia="en-US"/>
              </w:rPr>
              <w:t xml:space="preserve">Не соответствует требованиям </w:t>
            </w:r>
          </w:p>
          <w:p w:rsidR="00A8020F" w:rsidRPr="0058195F" w:rsidRDefault="00A8020F" w:rsidP="00FB5D4A">
            <w:pPr>
              <w:pStyle w:val="111"/>
              <w:spacing w:line="240" w:lineRule="exact"/>
              <w:jc w:val="both"/>
              <w:rPr>
                <w:rFonts w:ascii="Times New Roman" w:hAnsi="Times New Roman" w:cs="Times New Roman"/>
              </w:rPr>
            </w:pPr>
            <w:r w:rsidRPr="0058195F">
              <w:rPr>
                <w:rFonts w:ascii="Times New Roman" w:hAnsi="Times New Roman" w:cs="Times New Roman"/>
              </w:rPr>
              <w:t>ГН, утвержденных Постановлением Министерства здравоохранения Республики Беларусь от 21.06.2013 № 52;</w:t>
            </w:r>
          </w:p>
          <w:p w:rsidR="00A8020F" w:rsidRPr="0058195F" w:rsidRDefault="00A8020F" w:rsidP="00FB5D4A">
            <w:pPr>
              <w:pStyle w:val="111"/>
              <w:spacing w:line="240" w:lineRule="exact"/>
              <w:contextualSpacing/>
              <w:jc w:val="both"/>
              <w:rPr>
                <w:rFonts w:ascii="Times New Roman" w:hAnsi="Times New Roman" w:cs="Times New Roman"/>
              </w:rPr>
            </w:pPr>
            <w:r w:rsidRPr="0058195F">
              <w:rPr>
                <w:rFonts w:ascii="Times New Roman" w:hAnsi="Times New Roman" w:cs="Times New Roman"/>
              </w:rPr>
              <w:t>ГН, утвержденного постановлением Совета Министров Республики Беларусь от 25.01.2021                                  № 37;</w:t>
            </w:r>
          </w:p>
          <w:p w:rsidR="00A8020F" w:rsidRPr="0058195F" w:rsidRDefault="00A8020F" w:rsidP="00FB5D4A">
            <w:pPr>
              <w:pStyle w:val="111"/>
              <w:spacing w:line="240" w:lineRule="exact"/>
              <w:jc w:val="both"/>
              <w:rPr>
                <w:rFonts w:ascii="Times New Roman" w:hAnsi="Times New Roman" w:cs="Times New Roman"/>
              </w:rPr>
            </w:pPr>
            <w:r w:rsidRPr="0058195F">
              <w:rPr>
                <w:rFonts w:ascii="Times New Roman" w:hAnsi="Times New Roman" w:cs="Times New Roman"/>
              </w:rPr>
              <w:t>ТР ТС 021/2011, принятого Решением Комиссии Таможенного союза от 09.12.2011 № 880</w:t>
            </w:r>
          </w:p>
          <w:p w:rsidR="00A8020F" w:rsidRPr="0058195F" w:rsidRDefault="00A8020F" w:rsidP="00FB5D4A">
            <w:pPr>
              <w:pStyle w:val="111"/>
              <w:spacing w:line="240" w:lineRule="exact"/>
              <w:contextualSpacing/>
              <w:jc w:val="both"/>
              <w:rPr>
                <w:rFonts w:ascii="Times New Roman" w:hAnsi="Times New Roman" w:cs="Times New Roman"/>
                <w:color w:val="000000" w:themeColor="text1"/>
                <w:spacing w:val="-6"/>
              </w:rPr>
            </w:pPr>
            <w:r w:rsidRPr="0058195F">
              <w:rPr>
                <w:rFonts w:ascii="Times New Roman" w:hAnsi="Times New Roman" w:cs="Times New Roman"/>
                <w:b/>
              </w:rPr>
              <w:t xml:space="preserve">по микробиологическому показателю: </w:t>
            </w:r>
            <w:r w:rsidRPr="0058195F">
              <w:rPr>
                <w:rFonts w:ascii="Times New Roman" w:hAnsi="Times New Roman" w:cs="Times New Roman"/>
              </w:rPr>
              <w:t>обнаружено содержание</w:t>
            </w:r>
            <w:r w:rsidRPr="0058195F">
              <w:rPr>
                <w:rFonts w:ascii="Times New Roman" w:hAnsi="Times New Roman" w:cs="Times New Roman"/>
                <w:b/>
              </w:rPr>
              <w:t xml:space="preserve"> плесени </w:t>
            </w:r>
            <w:r w:rsidRPr="0058195F">
              <w:rPr>
                <w:rFonts w:ascii="Times New Roman" w:hAnsi="Times New Roman" w:cs="Times New Roman"/>
              </w:rPr>
              <w:t>фактическое значение показателей по результатам испытаний 1,4×10</w:t>
            </w:r>
            <w:r w:rsidRPr="0058195F">
              <w:rPr>
                <w:rFonts w:ascii="Times New Roman" w:hAnsi="Times New Roman" w:cs="Times New Roman"/>
                <w:vertAlign w:val="superscript"/>
              </w:rPr>
              <w:t xml:space="preserve">3 </w:t>
            </w:r>
            <w:r w:rsidRPr="0058195F">
              <w:rPr>
                <w:rFonts w:ascii="Times New Roman" w:hAnsi="Times New Roman" w:cs="Times New Roman"/>
              </w:rPr>
              <w:t xml:space="preserve">КОЕ/г, при требовании ТНПА не более </w:t>
            </w:r>
            <w:r w:rsidRPr="0058195F">
              <w:rPr>
                <w:rFonts w:ascii="Times New Roman" w:hAnsi="Times New Roman" w:cs="Times New Roman"/>
              </w:rPr>
              <w:lastRenderedPageBreak/>
              <w:t>1×10</w:t>
            </w:r>
            <w:r w:rsidRPr="0058195F">
              <w:rPr>
                <w:rFonts w:ascii="Times New Roman" w:hAnsi="Times New Roman" w:cs="Times New Roman"/>
                <w:vertAlign w:val="superscript"/>
              </w:rPr>
              <w:t xml:space="preserve">3 </w:t>
            </w:r>
            <w:r w:rsidRPr="0058195F">
              <w:rPr>
                <w:rFonts w:ascii="Times New Roman" w:hAnsi="Times New Roman" w:cs="Times New Roman"/>
              </w:rPr>
              <w:t>КОЕ/г,</w:t>
            </w:r>
          </w:p>
          <w:p w:rsidR="00A8020F" w:rsidRPr="0058195F" w:rsidRDefault="00A8020F" w:rsidP="00A8020F">
            <w:pPr>
              <w:pStyle w:val="111"/>
              <w:spacing w:line="240" w:lineRule="exact"/>
              <w:contextualSpacing/>
              <w:jc w:val="both"/>
              <w:rPr>
                <w:rFonts w:ascii="Times New Roman" w:eastAsia="Batang" w:hAnsi="Times New Roman" w:cs="Times New Roman"/>
                <w:spacing w:val="-6"/>
                <w:lang w:eastAsia="en-US"/>
              </w:rPr>
            </w:pPr>
            <w:r w:rsidRPr="0058195F">
              <w:rPr>
                <w:rFonts w:ascii="Times New Roman" w:hAnsi="Times New Roman" w:cs="Times New Roman"/>
              </w:rPr>
              <w:t>(протокол лабораторных испытаний Светлогорского зонального ЦГЭ                               от 20.02.2023 № 8.2.1/258 –</w:t>
            </w:r>
            <w:r w:rsidRPr="0058195F">
              <w:rPr>
                <w:rFonts w:ascii="Times New Roman" w:hAnsi="Times New Roman" w:cs="Times New Roman"/>
                <w:u w:val="single"/>
              </w:rPr>
              <w:t>контрольная проба</w:t>
            </w:r>
            <w:r w:rsidRPr="0058195F">
              <w:rPr>
                <w:rFonts w:ascii="Times New Roman" w:hAnsi="Times New Roman" w:cs="Times New Roman"/>
              </w:rPr>
              <w:t>)</w:t>
            </w:r>
          </w:p>
        </w:tc>
        <w:tc>
          <w:tcPr>
            <w:tcW w:w="907" w:type="pct"/>
          </w:tcPr>
          <w:p w:rsidR="00A8020F" w:rsidRPr="0058195F" w:rsidRDefault="00A8020F" w:rsidP="004C1FBD">
            <w:pPr>
              <w:spacing w:before="0" w:line="240" w:lineRule="exact"/>
              <w:jc w:val="both"/>
              <w:rPr>
                <w:sz w:val="22"/>
                <w:szCs w:val="22"/>
              </w:rPr>
            </w:pPr>
            <w:r w:rsidRPr="0058195F">
              <w:rPr>
                <w:sz w:val="22"/>
                <w:szCs w:val="22"/>
              </w:rPr>
              <w:lastRenderedPageBreak/>
              <w:t>ТТН от 09.12.2022, серия ФН № 0115157,</w:t>
            </w:r>
            <w:r w:rsidRPr="0058195F">
              <w:rPr>
                <w:b/>
                <w:sz w:val="22"/>
                <w:szCs w:val="22"/>
              </w:rPr>
              <w:t xml:space="preserve"> </w:t>
            </w:r>
            <w:r w:rsidRPr="0058195F">
              <w:rPr>
                <w:sz w:val="22"/>
                <w:szCs w:val="22"/>
              </w:rPr>
              <w:t xml:space="preserve">декларация о соответствии                     </w:t>
            </w:r>
          </w:p>
          <w:p w:rsidR="00A8020F" w:rsidRPr="0058195F" w:rsidRDefault="00A8020F" w:rsidP="004C1FBD">
            <w:pPr>
              <w:pStyle w:val="27"/>
              <w:shd w:val="clear" w:color="auto" w:fill="auto"/>
              <w:tabs>
                <w:tab w:val="left" w:pos="1227"/>
              </w:tabs>
              <w:spacing w:before="0" w:line="240" w:lineRule="exact"/>
              <w:rPr>
                <w:b w:val="0"/>
                <w:sz w:val="22"/>
                <w:szCs w:val="22"/>
              </w:rPr>
            </w:pPr>
            <w:r w:rsidRPr="0058195F">
              <w:rPr>
                <w:b w:val="0"/>
                <w:sz w:val="22"/>
                <w:szCs w:val="22"/>
              </w:rPr>
              <w:t xml:space="preserve">ЕАЭС </w:t>
            </w:r>
            <w:r w:rsidRPr="0058195F">
              <w:rPr>
                <w:b w:val="0"/>
                <w:sz w:val="22"/>
                <w:szCs w:val="22"/>
                <w:lang w:val="en-US"/>
              </w:rPr>
              <w:t>N</w:t>
            </w:r>
            <w:r w:rsidRPr="0058195F">
              <w:rPr>
                <w:b w:val="0"/>
                <w:sz w:val="22"/>
                <w:szCs w:val="22"/>
              </w:rPr>
              <w:t xml:space="preserve"> </w:t>
            </w:r>
            <w:r w:rsidRPr="0058195F">
              <w:rPr>
                <w:b w:val="0"/>
                <w:sz w:val="22"/>
                <w:szCs w:val="22"/>
                <w:lang w:val="en-US"/>
              </w:rPr>
              <w:t>RU</w:t>
            </w:r>
            <w:r w:rsidRPr="0058195F">
              <w:rPr>
                <w:b w:val="0"/>
                <w:sz w:val="22"/>
                <w:szCs w:val="22"/>
              </w:rPr>
              <w:t xml:space="preserve"> </w:t>
            </w:r>
            <w:r w:rsidRPr="0058195F">
              <w:rPr>
                <w:b w:val="0"/>
                <w:sz w:val="22"/>
                <w:szCs w:val="22"/>
                <w:lang w:val="be-BY"/>
              </w:rPr>
              <w:t>Д-</w:t>
            </w:r>
            <w:r w:rsidRPr="0058195F">
              <w:rPr>
                <w:b w:val="0"/>
                <w:sz w:val="22"/>
                <w:szCs w:val="22"/>
                <w:lang w:val="en-US"/>
              </w:rPr>
              <w:t>RU</w:t>
            </w:r>
            <w:r w:rsidRPr="0058195F">
              <w:rPr>
                <w:b w:val="0"/>
                <w:sz w:val="22"/>
                <w:szCs w:val="22"/>
                <w:lang w:val="be-BY"/>
              </w:rPr>
              <w:t>.</w:t>
            </w:r>
            <w:r w:rsidRPr="0058195F">
              <w:rPr>
                <w:b w:val="0"/>
                <w:sz w:val="22"/>
                <w:szCs w:val="22"/>
              </w:rPr>
              <w:t xml:space="preserve">АЯ61.В.06719/20, </w:t>
            </w:r>
            <w:r w:rsidRPr="0058195F">
              <w:rPr>
                <w:rFonts w:eastAsia="Batang"/>
                <w:b w:val="0"/>
                <w:sz w:val="22"/>
                <w:szCs w:val="22"/>
              </w:rPr>
              <w:t>дата регистрации декларации о соответствии</w:t>
            </w:r>
            <w:r w:rsidRPr="0058195F">
              <w:rPr>
                <w:b w:val="0"/>
                <w:sz w:val="22"/>
                <w:szCs w:val="22"/>
              </w:rPr>
              <w:t xml:space="preserve"> 26.03.2020, срок действия до 25.03.2025 включительно</w:t>
            </w:r>
          </w:p>
        </w:tc>
        <w:tc>
          <w:tcPr>
            <w:tcW w:w="539" w:type="pct"/>
          </w:tcPr>
          <w:p w:rsidR="00A8020F" w:rsidRPr="0058195F" w:rsidRDefault="00A8020F" w:rsidP="004C1FBD">
            <w:pPr>
              <w:shd w:val="clear" w:color="auto" w:fill="FFFFFF"/>
              <w:tabs>
                <w:tab w:val="num" w:pos="0"/>
                <w:tab w:val="left" w:pos="4678"/>
                <w:tab w:val="left" w:pos="4820"/>
                <w:tab w:val="left" w:pos="4962"/>
                <w:tab w:val="left" w:pos="9720"/>
              </w:tabs>
              <w:spacing w:before="0" w:line="240" w:lineRule="exact"/>
              <w:jc w:val="both"/>
              <w:rPr>
                <w:sz w:val="22"/>
                <w:szCs w:val="22"/>
              </w:rPr>
            </w:pPr>
            <w:r w:rsidRPr="0058195F">
              <w:rPr>
                <w:sz w:val="22"/>
                <w:szCs w:val="22"/>
              </w:rPr>
              <w:t xml:space="preserve">Светлогорский зональный                     ЦГЭ (исх.                       от </w:t>
            </w:r>
            <w:r w:rsidRPr="0058195F">
              <w:rPr>
                <w:sz w:val="22"/>
                <w:szCs w:val="22"/>
                <w:lang w:val="be-BY"/>
              </w:rPr>
              <w:t>22.</w:t>
            </w:r>
            <w:r w:rsidRPr="0058195F">
              <w:rPr>
                <w:sz w:val="22"/>
                <w:szCs w:val="22"/>
              </w:rPr>
              <w:t>02.2022                  № 4.2/48)</w:t>
            </w:r>
          </w:p>
          <w:p w:rsidR="00A8020F" w:rsidRPr="0058195F" w:rsidRDefault="00A8020F" w:rsidP="00F57369">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rsidR="00A8020F" w:rsidRPr="0058195F" w:rsidRDefault="00A8020F" w:rsidP="00B70C0A">
            <w:pPr>
              <w:snapToGrid/>
              <w:spacing w:before="0" w:line="240" w:lineRule="exact"/>
              <w:jc w:val="both"/>
              <w:rPr>
                <w:sz w:val="22"/>
                <w:szCs w:val="22"/>
              </w:rPr>
            </w:pPr>
          </w:p>
        </w:tc>
      </w:tr>
      <w:tr w:rsidR="009A64CC" w:rsidRPr="0058195F" w:rsidTr="00A938E7">
        <w:trPr>
          <w:trHeight w:val="70"/>
          <w:jc w:val="center"/>
        </w:trPr>
        <w:tc>
          <w:tcPr>
            <w:tcW w:w="135" w:type="pct"/>
          </w:tcPr>
          <w:p w:rsidR="009A64CC" w:rsidRPr="0058195F" w:rsidRDefault="00612322" w:rsidP="00B70C0A">
            <w:pPr>
              <w:snapToGrid/>
              <w:spacing w:before="0" w:line="240" w:lineRule="exact"/>
              <w:jc w:val="both"/>
              <w:rPr>
                <w:sz w:val="22"/>
                <w:szCs w:val="22"/>
              </w:rPr>
            </w:pPr>
            <w:r w:rsidRPr="0058195F">
              <w:rPr>
                <w:sz w:val="22"/>
                <w:szCs w:val="22"/>
              </w:rPr>
              <w:lastRenderedPageBreak/>
              <w:t>6.</w:t>
            </w:r>
          </w:p>
        </w:tc>
        <w:tc>
          <w:tcPr>
            <w:tcW w:w="698" w:type="pct"/>
          </w:tcPr>
          <w:p w:rsidR="00612322" w:rsidRPr="0058195F" w:rsidRDefault="00BC347E" w:rsidP="00BC347E">
            <w:pPr>
              <w:spacing w:before="0" w:line="220" w:lineRule="exact"/>
              <w:jc w:val="both"/>
              <w:rPr>
                <w:sz w:val="22"/>
                <w:szCs w:val="22"/>
              </w:rPr>
            </w:pPr>
            <w:r w:rsidRPr="0058195F">
              <w:rPr>
                <w:b/>
                <w:sz w:val="22"/>
                <w:szCs w:val="22"/>
              </w:rPr>
              <w:t>Лапша быстрого приготовления «</w:t>
            </w:r>
            <w:proofErr w:type="spellStart"/>
            <w:r w:rsidRPr="0058195F">
              <w:rPr>
                <w:b/>
                <w:sz w:val="22"/>
                <w:szCs w:val="22"/>
              </w:rPr>
              <w:t>Алькони</w:t>
            </w:r>
            <w:proofErr w:type="spellEnd"/>
            <w:r w:rsidRPr="0058195F">
              <w:rPr>
                <w:b/>
                <w:sz w:val="22"/>
                <w:szCs w:val="22"/>
              </w:rPr>
              <w:t xml:space="preserve"> 100» </w:t>
            </w:r>
            <w:r w:rsidRPr="0058195F">
              <w:rPr>
                <w:sz w:val="22"/>
                <w:szCs w:val="22"/>
              </w:rPr>
              <w:t>с острой говядиной,</w:t>
            </w:r>
          </w:p>
          <w:p w:rsidR="009A64CC" w:rsidRPr="0058195F" w:rsidRDefault="00612322" w:rsidP="00BC347E">
            <w:pPr>
              <w:spacing w:before="0" w:line="220" w:lineRule="exact"/>
              <w:jc w:val="both"/>
              <w:rPr>
                <w:sz w:val="22"/>
                <w:szCs w:val="22"/>
              </w:rPr>
            </w:pPr>
            <w:r w:rsidRPr="0058195F">
              <w:rPr>
                <w:sz w:val="22"/>
                <w:szCs w:val="22"/>
              </w:rPr>
              <w:t xml:space="preserve">потребительская упаковка массой      100 г, </w:t>
            </w:r>
            <w:r w:rsidR="00BC347E" w:rsidRPr="0058195F">
              <w:rPr>
                <w:sz w:val="22"/>
                <w:szCs w:val="22"/>
              </w:rPr>
              <w:t>дата изготовления 20.04.</w:t>
            </w:r>
            <w:r w:rsidRPr="0058195F">
              <w:rPr>
                <w:sz w:val="22"/>
                <w:szCs w:val="22"/>
              </w:rPr>
              <w:t xml:space="preserve">2022, срок годности 12 месяцев при температуре не выше +30°С, </w:t>
            </w:r>
            <w:r w:rsidR="00BC347E" w:rsidRPr="0058195F">
              <w:rPr>
                <w:sz w:val="22"/>
                <w:szCs w:val="22"/>
              </w:rPr>
              <w:t>штриховой код  47000002</w:t>
            </w:r>
            <w:r w:rsidRPr="0058195F">
              <w:rPr>
                <w:sz w:val="22"/>
                <w:szCs w:val="22"/>
              </w:rPr>
              <w:t xml:space="preserve">00108 </w:t>
            </w:r>
            <w:r w:rsidRPr="0058195F">
              <w:rPr>
                <w:i/>
                <w:sz w:val="22"/>
                <w:szCs w:val="22"/>
              </w:rPr>
              <w:t>(объём партии 5346 штук)</w:t>
            </w:r>
          </w:p>
        </w:tc>
        <w:tc>
          <w:tcPr>
            <w:tcW w:w="725" w:type="pct"/>
            <w:tcBorders>
              <w:bottom w:val="single" w:sz="4" w:space="0" w:color="auto"/>
            </w:tcBorders>
          </w:tcPr>
          <w:p w:rsidR="009A64CC" w:rsidRPr="003666FD" w:rsidRDefault="009A64CC" w:rsidP="009A64CC">
            <w:pPr>
              <w:spacing w:before="0" w:line="220" w:lineRule="exact"/>
              <w:jc w:val="both"/>
              <w:rPr>
                <w:b/>
                <w:sz w:val="22"/>
                <w:szCs w:val="22"/>
              </w:rPr>
            </w:pPr>
            <w:r w:rsidRPr="0058195F">
              <w:rPr>
                <w:sz w:val="22"/>
                <w:szCs w:val="22"/>
              </w:rPr>
              <w:t>Изготовитель</w:t>
            </w:r>
            <w:r w:rsidRPr="003666FD">
              <w:rPr>
                <w:sz w:val="22"/>
                <w:szCs w:val="22"/>
              </w:rPr>
              <w:t>:</w:t>
            </w:r>
            <w:r w:rsidRPr="003666FD">
              <w:rPr>
                <w:color w:val="FF0000"/>
                <w:sz w:val="22"/>
                <w:szCs w:val="22"/>
              </w:rPr>
              <w:t xml:space="preserve"> </w:t>
            </w:r>
          </w:p>
          <w:p w:rsidR="009A64CC" w:rsidRPr="003666FD" w:rsidRDefault="009A64CC" w:rsidP="009A64CC">
            <w:pPr>
              <w:spacing w:before="0" w:line="220" w:lineRule="exact"/>
              <w:jc w:val="both"/>
              <w:rPr>
                <w:b/>
                <w:sz w:val="22"/>
                <w:szCs w:val="22"/>
              </w:rPr>
            </w:pPr>
            <w:proofErr w:type="spellStart"/>
            <w:r w:rsidRPr="0058195F">
              <w:rPr>
                <w:b/>
                <w:sz w:val="22"/>
                <w:szCs w:val="22"/>
                <w:lang w:val="en-US"/>
              </w:rPr>
              <w:t>OcOO</w:t>
            </w:r>
            <w:proofErr w:type="spellEnd"/>
            <w:r w:rsidRPr="003666FD">
              <w:rPr>
                <w:b/>
                <w:sz w:val="22"/>
                <w:szCs w:val="22"/>
              </w:rPr>
              <w:t xml:space="preserve"> </w:t>
            </w:r>
            <w:r w:rsidR="00933F4B" w:rsidRPr="003666FD">
              <w:rPr>
                <w:b/>
                <w:sz w:val="22"/>
                <w:szCs w:val="22"/>
              </w:rPr>
              <w:t>«</w:t>
            </w:r>
            <w:r w:rsidRPr="0058195F">
              <w:rPr>
                <w:b/>
                <w:sz w:val="22"/>
                <w:szCs w:val="22"/>
                <w:lang w:val="en-US"/>
              </w:rPr>
              <w:t>YIWU</w:t>
            </w:r>
            <w:r w:rsidRPr="003666FD">
              <w:rPr>
                <w:b/>
                <w:sz w:val="22"/>
                <w:szCs w:val="22"/>
              </w:rPr>
              <w:t xml:space="preserve"> </w:t>
            </w:r>
            <w:r w:rsidRPr="0058195F">
              <w:rPr>
                <w:b/>
                <w:sz w:val="22"/>
                <w:szCs w:val="22"/>
                <w:lang w:val="en-US"/>
              </w:rPr>
              <w:t>INTERNATIONAL</w:t>
            </w:r>
            <w:r w:rsidRPr="003666FD">
              <w:rPr>
                <w:b/>
                <w:sz w:val="22"/>
                <w:szCs w:val="22"/>
              </w:rPr>
              <w:t xml:space="preserve"> </w:t>
            </w:r>
            <w:r w:rsidRPr="0058195F">
              <w:rPr>
                <w:b/>
                <w:sz w:val="22"/>
                <w:szCs w:val="22"/>
                <w:lang w:val="en-US"/>
              </w:rPr>
              <w:t>COMPANY</w:t>
            </w:r>
            <w:r w:rsidRPr="003666FD">
              <w:rPr>
                <w:b/>
                <w:sz w:val="22"/>
                <w:szCs w:val="22"/>
              </w:rPr>
              <w:t xml:space="preserve"> </w:t>
            </w:r>
            <w:r w:rsidR="00933F4B" w:rsidRPr="003666FD">
              <w:rPr>
                <w:b/>
                <w:sz w:val="22"/>
                <w:szCs w:val="22"/>
              </w:rPr>
              <w:t xml:space="preserve">                                       </w:t>
            </w:r>
            <w:r w:rsidRPr="0058195F">
              <w:rPr>
                <w:b/>
                <w:sz w:val="22"/>
                <w:szCs w:val="22"/>
                <w:lang w:val="en-US"/>
              </w:rPr>
              <w:t>LTD</w:t>
            </w:r>
            <w:r w:rsidRPr="003666FD">
              <w:rPr>
                <w:b/>
                <w:sz w:val="22"/>
                <w:szCs w:val="22"/>
              </w:rPr>
              <w:t>-</w:t>
            </w:r>
            <w:r w:rsidRPr="0058195F">
              <w:rPr>
                <w:b/>
                <w:sz w:val="22"/>
                <w:szCs w:val="22"/>
                <w:lang w:val="en-US"/>
              </w:rPr>
              <w:t>FEZ</w:t>
            </w:r>
            <w:r w:rsidR="00933F4B" w:rsidRPr="003666FD">
              <w:rPr>
                <w:b/>
                <w:sz w:val="22"/>
                <w:szCs w:val="22"/>
              </w:rPr>
              <w:t xml:space="preserve">», </w:t>
            </w:r>
            <w:proofErr w:type="spellStart"/>
            <w:r w:rsidR="00933F4B" w:rsidRPr="0058195F">
              <w:rPr>
                <w:i/>
                <w:sz w:val="22"/>
                <w:szCs w:val="22"/>
              </w:rPr>
              <w:t>Кыргызская</w:t>
            </w:r>
            <w:proofErr w:type="spellEnd"/>
            <w:r w:rsidR="00933F4B" w:rsidRPr="003666FD">
              <w:rPr>
                <w:i/>
                <w:sz w:val="22"/>
                <w:szCs w:val="22"/>
              </w:rPr>
              <w:t xml:space="preserve"> </w:t>
            </w:r>
            <w:r w:rsidR="00933F4B" w:rsidRPr="0058195F">
              <w:rPr>
                <w:i/>
                <w:sz w:val="22"/>
                <w:szCs w:val="22"/>
              </w:rPr>
              <w:t>Республика</w:t>
            </w:r>
            <w:r w:rsidR="00933F4B" w:rsidRPr="003666FD">
              <w:rPr>
                <w:i/>
                <w:sz w:val="22"/>
                <w:szCs w:val="22"/>
              </w:rPr>
              <w:t xml:space="preserve">,                                      </w:t>
            </w:r>
            <w:r w:rsidR="00933F4B" w:rsidRPr="0058195F">
              <w:rPr>
                <w:i/>
                <w:sz w:val="22"/>
                <w:szCs w:val="22"/>
              </w:rPr>
              <w:t>г</w:t>
            </w:r>
            <w:r w:rsidR="00933F4B" w:rsidRPr="003666FD">
              <w:rPr>
                <w:i/>
                <w:sz w:val="22"/>
                <w:szCs w:val="22"/>
              </w:rPr>
              <w:t xml:space="preserve">. </w:t>
            </w:r>
            <w:r w:rsidR="00933F4B" w:rsidRPr="0058195F">
              <w:rPr>
                <w:i/>
                <w:sz w:val="22"/>
                <w:szCs w:val="22"/>
              </w:rPr>
              <w:t>Бишкек</w:t>
            </w:r>
            <w:r w:rsidR="00933F4B" w:rsidRPr="003666FD">
              <w:rPr>
                <w:i/>
                <w:sz w:val="22"/>
                <w:szCs w:val="22"/>
              </w:rPr>
              <w:t xml:space="preserve">, </w:t>
            </w:r>
            <w:r w:rsidR="00933F4B" w:rsidRPr="0058195F">
              <w:rPr>
                <w:i/>
                <w:sz w:val="22"/>
                <w:szCs w:val="22"/>
              </w:rPr>
              <w:t>пр</w:t>
            </w:r>
            <w:r w:rsidR="00933F4B" w:rsidRPr="003666FD">
              <w:rPr>
                <w:i/>
                <w:sz w:val="22"/>
                <w:szCs w:val="22"/>
              </w:rPr>
              <w:t>-</w:t>
            </w:r>
            <w:r w:rsidR="00933F4B" w:rsidRPr="0058195F">
              <w:rPr>
                <w:i/>
                <w:sz w:val="22"/>
                <w:szCs w:val="22"/>
              </w:rPr>
              <w:t>т</w:t>
            </w:r>
            <w:r w:rsidR="00933F4B" w:rsidRPr="003666FD">
              <w:rPr>
                <w:i/>
                <w:sz w:val="22"/>
                <w:szCs w:val="22"/>
              </w:rPr>
              <w:t xml:space="preserve">                                      </w:t>
            </w:r>
            <w:r w:rsidR="00933F4B" w:rsidRPr="0058195F">
              <w:rPr>
                <w:i/>
                <w:sz w:val="22"/>
                <w:szCs w:val="22"/>
              </w:rPr>
              <w:t>Ч</w:t>
            </w:r>
            <w:r w:rsidR="00933F4B" w:rsidRPr="003666FD">
              <w:rPr>
                <w:i/>
                <w:sz w:val="22"/>
                <w:szCs w:val="22"/>
              </w:rPr>
              <w:t xml:space="preserve">. </w:t>
            </w:r>
            <w:proofErr w:type="spellStart"/>
            <w:r w:rsidR="00933F4B" w:rsidRPr="0058195F">
              <w:rPr>
                <w:i/>
                <w:sz w:val="22"/>
                <w:szCs w:val="22"/>
              </w:rPr>
              <w:t>Айматова</w:t>
            </w:r>
            <w:proofErr w:type="spellEnd"/>
            <w:r w:rsidR="00933F4B" w:rsidRPr="003666FD">
              <w:rPr>
                <w:i/>
                <w:sz w:val="22"/>
                <w:szCs w:val="22"/>
              </w:rPr>
              <w:t xml:space="preserve">, 303 </w:t>
            </w:r>
            <w:r w:rsidR="00933F4B" w:rsidRPr="0058195F">
              <w:rPr>
                <w:i/>
                <w:sz w:val="22"/>
                <w:szCs w:val="22"/>
              </w:rPr>
              <w:t>СЭЗ</w:t>
            </w:r>
            <w:r w:rsidR="00933F4B" w:rsidRPr="003666FD">
              <w:rPr>
                <w:i/>
                <w:sz w:val="22"/>
                <w:szCs w:val="22"/>
              </w:rPr>
              <w:t xml:space="preserve"> «</w:t>
            </w:r>
            <w:r w:rsidR="00933F4B" w:rsidRPr="0058195F">
              <w:rPr>
                <w:i/>
                <w:sz w:val="22"/>
                <w:szCs w:val="22"/>
              </w:rPr>
              <w:t>Бишкек</w:t>
            </w:r>
            <w:r w:rsidR="00933F4B" w:rsidRPr="003666FD">
              <w:rPr>
                <w:i/>
                <w:sz w:val="22"/>
                <w:szCs w:val="22"/>
              </w:rPr>
              <w:t>».</w:t>
            </w:r>
          </w:p>
          <w:p w:rsidR="009A64CC" w:rsidRPr="0058195F" w:rsidRDefault="00933F4B" w:rsidP="009A64CC">
            <w:pPr>
              <w:spacing w:before="0" w:line="220" w:lineRule="exact"/>
              <w:jc w:val="both"/>
              <w:rPr>
                <w:sz w:val="22"/>
                <w:szCs w:val="22"/>
              </w:rPr>
            </w:pPr>
            <w:r w:rsidRPr="0058195F">
              <w:rPr>
                <w:sz w:val="22"/>
                <w:szCs w:val="22"/>
              </w:rPr>
              <w:t>Импортёры</w:t>
            </w:r>
            <w:r w:rsidR="009A64CC" w:rsidRPr="0058195F">
              <w:rPr>
                <w:sz w:val="22"/>
                <w:szCs w:val="22"/>
              </w:rPr>
              <w:t xml:space="preserve"> в Республику Беларусь: </w:t>
            </w:r>
          </w:p>
          <w:p w:rsidR="00933F4B" w:rsidRPr="0058195F" w:rsidRDefault="00933F4B" w:rsidP="00933F4B">
            <w:pPr>
              <w:spacing w:before="0" w:line="220" w:lineRule="exact"/>
              <w:jc w:val="both"/>
              <w:rPr>
                <w:i/>
                <w:sz w:val="22"/>
                <w:szCs w:val="22"/>
              </w:rPr>
            </w:pPr>
            <w:r w:rsidRPr="0058195F">
              <w:rPr>
                <w:b/>
                <w:sz w:val="22"/>
                <w:szCs w:val="22"/>
              </w:rPr>
              <w:t>ООО «</w:t>
            </w:r>
            <w:proofErr w:type="spellStart"/>
            <w:r w:rsidRPr="0058195F">
              <w:rPr>
                <w:b/>
                <w:sz w:val="22"/>
                <w:szCs w:val="22"/>
              </w:rPr>
              <w:t>Астросинтез</w:t>
            </w:r>
            <w:proofErr w:type="spellEnd"/>
            <w:r w:rsidRPr="0058195F">
              <w:rPr>
                <w:b/>
                <w:sz w:val="22"/>
                <w:szCs w:val="22"/>
              </w:rPr>
              <w:t>»</w:t>
            </w:r>
            <w:r w:rsidRPr="0058195F">
              <w:rPr>
                <w:sz w:val="22"/>
                <w:szCs w:val="22"/>
              </w:rPr>
              <w:t xml:space="preserve">,   Минск-4, </w:t>
            </w:r>
            <w:r w:rsidRPr="0058195F">
              <w:rPr>
                <w:i/>
                <w:sz w:val="22"/>
                <w:szCs w:val="22"/>
              </w:rPr>
              <w:t>г. Минск, а/я 68</w:t>
            </w:r>
            <w:r w:rsidR="00BC347E" w:rsidRPr="0058195F">
              <w:rPr>
                <w:i/>
                <w:sz w:val="22"/>
                <w:szCs w:val="22"/>
              </w:rPr>
              <w:t xml:space="preserve">; </w:t>
            </w:r>
            <w:r w:rsidR="00BC347E" w:rsidRPr="0058195F">
              <w:rPr>
                <w:b/>
                <w:sz w:val="22"/>
                <w:szCs w:val="22"/>
              </w:rPr>
              <w:t>ЧТУП «</w:t>
            </w:r>
            <w:proofErr w:type="spellStart"/>
            <w:r w:rsidR="00BC347E" w:rsidRPr="0058195F">
              <w:rPr>
                <w:b/>
                <w:sz w:val="22"/>
                <w:szCs w:val="22"/>
              </w:rPr>
              <w:t>Биарком</w:t>
            </w:r>
            <w:proofErr w:type="spellEnd"/>
            <w:r w:rsidR="00BC347E" w:rsidRPr="0058195F">
              <w:rPr>
                <w:b/>
                <w:sz w:val="22"/>
                <w:szCs w:val="22"/>
              </w:rPr>
              <w:t>»</w:t>
            </w:r>
            <w:r w:rsidR="00BC347E" w:rsidRPr="0058195F">
              <w:rPr>
                <w:i/>
                <w:sz w:val="22"/>
                <w:szCs w:val="22"/>
              </w:rPr>
              <w:t>,                              г. Минск,                                     ул. Куйбышева, 69.</w:t>
            </w:r>
          </w:p>
          <w:p w:rsidR="00BC347E" w:rsidRPr="0058195F" w:rsidRDefault="00BC347E" w:rsidP="00BC347E">
            <w:pPr>
              <w:spacing w:before="0" w:line="220" w:lineRule="exact"/>
              <w:jc w:val="both"/>
              <w:rPr>
                <w:sz w:val="22"/>
                <w:szCs w:val="22"/>
              </w:rPr>
            </w:pPr>
            <w:r w:rsidRPr="0058195F">
              <w:rPr>
                <w:sz w:val="22"/>
                <w:szCs w:val="22"/>
              </w:rPr>
              <w:t xml:space="preserve">Поставщик в Республику Беларусь: </w:t>
            </w:r>
          </w:p>
          <w:p w:rsidR="00BC347E" w:rsidRPr="0058195F" w:rsidRDefault="00BC347E" w:rsidP="00933F4B">
            <w:pPr>
              <w:spacing w:before="0" w:line="220" w:lineRule="exact"/>
              <w:jc w:val="both"/>
              <w:rPr>
                <w:rStyle w:val="FontStyle17"/>
                <w:sz w:val="22"/>
                <w:szCs w:val="22"/>
              </w:rPr>
            </w:pPr>
            <w:r w:rsidRPr="0058195F">
              <w:rPr>
                <w:rStyle w:val="FontStyle17"/>
                <w:b/>
                <w:sz w:val="22"/>
                <w:szCs w:val="22"/>
              </w:rPr>
              <w:t>ООО «</w:t>
            </w:r>
            <w:proofErr w:type="spellStart"/>
            <w:r w:rsidRPr="0058195F">
              <w:rPr>
                <w:rStyle w:val="FontStyle17"/>
                <w:b/>
                <w:sz w:val="22"/>
                <w:szCs w:val="22"/>
              </w:rPr>
              <w:t>Белвитатрейд</w:t>
            </w:r>
            <w:proofErr w:type="spellEnd"/>
            <w:r w:rsidRPr="0058195F">
              <w:rPr>
                <w:rStyle w:val="FontStyle17"/>
                <w:i/>
                <w:sz w:val="22"/>
                <w:szCs w:val="22"/>
              </w:rPr>
              <w:t xml:space="preserve">»,                 г. Минск, </w:t>
            </w:r>
            <w:r w:rsidR="00612322" w:rsidRPr="0058195F">
              <w:rPr>
                <w:rStyle w:val="FontStyle17"/>
                <w:i/>
                <w:sz w:val="22"/>
                <w:szCs w:val="22"/>
              </w:rPr>
              <w:t xml:space="preserve">                                 </w:t>
            </w:r>
            <w:r w:rsidRPr="0058195F">
              <w:rPr>
                <w:rStyle w:val="FontStyle17"/>
                <w:i/>
                <w:sz w:val="22"/>
                <w:szCs w:val="22"/>
              </w:rPr>
              <w:t>ул. Наполеона орды, 23, пом. 329.</w:t>
            </w:r>
          </w:p>
        </w:tc>
        <w:tc>
          <w:tcPr>
            <w:tcW w:w="590" w:type="pct"/>
          </w:tcPr>
          <w:p w:rsidR="009A64CC" w:rsidRPr="0058195F" w:rsidRDefault="009A64CC" w:rsidP="00FB5D4A">
            <w:pPr>
              <w:pStyle w:val="ad"/>
              <w:widowControl w:val="0"/>
              <w:tabs>
                <w:tab w:val="left" w:pos="1334"/>
              </w:tabs>
              <w:spacing w:after="0" w:line="240" w:lineRule="exact"/>
              <w:jc w:val="both"/>
              <w:rPr>
                <w:sz w:val="22"/>
                <w:szCs w:val="22"/>
              </w:rPr>
            </w:pPr>
            <w:r w:rsidRPr="0058195F">
              <w:rPr>
                <w:sz w:val="22"/>
                <w:szCs w:val="22"/>
              </w:rPr>
              <w:t>Склад 1500           ООО «</w:t>
            </w:r>
            <w:proofErr w:type="spellStart"/>
            <w:r w:rsidRPr="0058195F">
              <w:rPr>
                <w:sz w:val="22"/>
                <w:szCs w:val="22"/>
              </w:rPr>
              <w:t>Евроторг</w:t>
            </w:r>
            <w:proofErr w:type="spellEnd"/>
            <w:r w:rsidRPr="0058195F">
              <w:rPr>
                <w:sz w:val="22"/>
                <w:szCs w:val="22"/>
              </w:rPr>
              <w:t>»,</w:t>
            </w:r>
          </w:p>
          <w:p w:rsidR="009A64CC" w:rsidRPr="0058195F" w:rsidRDefault="009A64CC" w:rsidP="00FB5D4A">
            <w:pPr>
              <w:pStyle w:val="ad"/>
              <w:widowControl w:val="0"/>
              <w:tabs>
                <w:tab w:val="left" w:pos="1334"/>
              </w:tabs>
              <w:spacing w:after="0" w:line="240" w:lineRule="exact"/>
              <w:jc w:val="both"/>
              <w:rPr>
                <w:sz w:val="22"/>
                <w:szCs w:val="22"/>
              </w:rPr>
            </w:pPr>
            <w:r w:rsidRPr="0058195F">
              <w:rPr>
                <w:sz w:val="22"/>
                <w:szCs w:val="22"/>
              </w:rPr>
              <w:t xml:space="preserve">расположенный по адресу: </w:t>
            </w:r>
          </w:p>
          <w:p w:rsidR="009A64CC" w:rsidRPr="0058195F" w:rsidRDefault="009A64CC" w:rsidP="00FB5D4A">
            <w:pPr>
              <w:pStyle w:val="ad"/>
              <w:widowControl w:val="0"/>
              <w:tabs>
                <w:tab w:val="left" w:pos="1334"/>
              </w:tabs>
              <w:spacing w:after="0" w:line="240" w:lineRule="exact"/>
              <w:jc w:val="both"/>
              <w:rPr>
                <w:sz w:val="22"/>
                <w:szCs w:val="22"/>
              </w:rPr>
            </w:pPr>
            <w:r w:rsidRPr="0058195F">
              <w:rPr>
                <w:rFonts w:eastAsia="MS Mincho"/>
                <w:sz w:val="22"/>
                <w:szCs w:val="22"/>
              </w:rPr>
              <w:t xml:space="preserve">Минская </w:t>
            </w:r>
            <w:proofErr w:type="gramStart"/>
            <w:r w:rsidRPr="0058195F">
              <w:rPr>
                <w:rFonts w:eastAsia="MS Mincho"/>
                <w:sz w:val="22"/>
                <w:szCs w:val="22"/>
              </w:rPr>
              <w:t xml:space="preserve">область,   </w:t>
            </w:r>
            <w:proofErr w:type="gramEnd"/>
            <w:r w:rsidRPr="0058195F">
              <w:rPr>
                <w:rFonts w:eastAsia="MS Mincho"/>
                <w:sz w:val="22"/>
                <w:szCs w:val="22"/>
              </w:rPr>
              <w:t xml:space="preserve">                              Минский район, </w:t>
            </w:r>
            <w:proofErr w:type="spellStart"/>
            <w:r w:rsidRPr="0058195F">
              <w:rPr>
                <w:rFonts w:eastAsia="MS Mincho"/>
                <w:sz w:val="22"/>
                <w:szCs w:val="22"/>
              </w:rPr>
              <w:t>Луговослободской</w:t>
            </w:r>
            <w:proofErr w:type="spellEnd"/>
            <w:r w:rsidRPr="0058195F">
              <w:rPr>
                <w:rFonts w:eastAsia="MS Mincho"/>
                <w:sz w:val="22"/>
                <w:szCs w:val="22"/>
              </w:rPr>
              <w:t xml:space="preserve"> с/с, 1/1</w:t>
            </w:r>
          </w:p>
          <w:p w:rsidR="009A64CC" w:rsidRPr="0058195F" w:rsidRDefault="009A64CC" w:rsidP="00FB5D4A">
            <w:pPr>
              <w:pStyle w:val="ad"/>
              <w:widowControl w:val="0"/>
              <w:tabs>
                <w:tab w:val="left" w:pos="1334"/>
              </w:tabs>
              <w:spacing w:after="0" w:line="240" w:lineRule="exact"/>
              <w:jc w:val="both"/>
              <w:rPr>
                <w:rFonts w:eastAsia="Batang"/>
                <w:sz w:val="22"/>
                <w:szCs w:val="22"/>
              </w:rPr>
            </w:pPr>
            <w:r w:rsidRPr="0058195F">
              <w:rPr>
                <w:rFonts w:eastAsia="Batang"/>
                <w:sz w:val="22"/>
                <w:szCs w:val="22"/>
              </w:rPr>
              <w:t xml:space="preserve">(юридический </w:t>
            </w:r>
            <w:r w:rsidRPr="0058195F">
              <w:rPr>
                <w:rStyle w:val="ae"/>
                <w:rFonts w:eastAsia="Batang"/>
                <w:sz w:val="22"/>
                <w:szCs w:val="22"/>
              </w:rPr>
              <w:t>адрес:</w:t>
            </w:r>
          </w:p>
          <w:p w:rsidR="009A64CC" w:rsidRPr="0058195F" w:rsidRDefault="009A64CC" w:rsidP="0058195F">
            <w:pPr>
              <w:pStyle w:val="ad"/>
              <w:widowControl w:val="0"/>
              <w:tabs>
                <w:tab w:val="left" w:pos="1334"/>
              </w:tabs>
              <w:spacing w:after="0" w:line="240" w:lineRule="exact"/>
              <w:jc w:val="both"/>
              <w:rPr>
                <w:sz w:val="22"/>
                <w:szCs w:val="22"/>
              </w:rPr>
            </w:pPr>
            <w:r w:rsidRPr="0058195F">
              <w:rPr>
                <w:sz w:val="22"/>
                <w:szCs w:val="22"/>
              </w:rPr>
              <w:t xml:space="preserve">г. Минск, ул. </w:t>
            </w:r>
            <w:proofErr w:type="spellStart"/>
            <w:r w:rsidRPr="0058195F">
              <w:rPr>
                <w:sz w:val="22"/>
                <w:szCs w:val="22"/>
              </w:rPr>
              <w:t>Казинца</w:t>
            </w:r>
            <w:proofErr w:type="spellEnd"/>
            <w:r w:rsidRPr="0058195F">
              <w:rPr>
                <w:sz w:val="22"/>
                <w:szCs w:val="22"/>
              </w:rPr>
              <w:t>, д. 52а, 22)</w:t>
            </w:r>
          </w:p>
        </w:tc>
        <w:tc>
          <w:tcPr>
            <w:tcW w:w="998" w:type="pct"/>
          </w:tcPr>
          <w:p w:rsidR="009A64CC" w:rsidRPr="0058195F" w:rsidRDefault="009A64CC" w:rsidP="001B2EF7">
            <w:pPr>
              <w:pStyle w:val="111"/>
              <w:spacing w:line="240" w:lineRule="exact"/>
              <w:contextualSpacing/>
              <w:rPr>
                <w:rFonts w:ascii="Times New Roman" w:hAnsi="Times New Roman" w:cs="Times New Roman"/>
              </w:rPr>
            </w:pPr>
            <w:r w:rsidRPr="0058195F">
              <w:rPr>
                <w:rFonts w:ascii="Times New Roman" w:eastAsia="Batang" w:hAnsi="Times New Roman" w:cs="Times New Roman"/>
                <w:spacing w:val="-6"/>
                <w:lang w:eastAsia="en-US"/>
              </w:rPr>
              <w:t xml:space="preserve">Не соответствует требованиям </w:t>
            </w:r>
            <w:r w:rsidRPr="0058195F">
              <w:rPr>
                <w:rFonts w:ascii="Times New Roman" w:hAnsi="Times New Roman" w:cs="Times New Roman"/>
              </w:rPr>
              <w:t>Санитарных норм и правил,</w:t>
            </w:r>
          </w:p>
          <w:p w:rsidR="009A64CC" w:rsidRPr="0058195F" w:rsidRDefault="009A64CC" w:rsidP="001B2EF7">
            <w:pPr>
              <w:pStyle w:val="111"/>
              <w:spacing w:line="240" w:lineRule="exact"/>
              <w:jc w:val="both"/>
              <w:rPr>
                <w:rFonts w:ascii="Times New Roman" w:hAnsi="Times New Roman" w:cs="Times New Roman"/>
              </w:rPr>
            </w:pPr>
            <w:r w:rsidRPr="0058195F">
              <w:rPr>
                <w:rFonts w:ascii="Times New Roman" w:hAnsi="Times New Roman" w:cs="Times New Roman"/>
              </w:rPr>
              <w:t>ГН, утвержденных Постановлением Министерства здравоохранения Республики Беларусь от 21.06.2013 № 52;</w:t>
            </w:r>
          </w:p>
          <w:p w:rsidR="009A64CC" w:rsidRPr="0058195F" w:rsidRDefault="009A64CC" w:rsidP="001B2EF7">
            <w:pPr>
              <w:pStyle w:val="111"/>
              <w:spacing w:line="240" w:lineRule="exact"/>
              <w:contextualSpacing/>
              <w:jc w:val="both"/>
              <w:rPr>
                <w:rFonts w:ascii="Times New Roman" w:hAnsi="Times New Roman" w:cs="Times New Roman"/>
              </w:rPr>
            </w:pPr>
            <w:r w:rsidRPr="0058195F">
              <w:rPr>
                <w:rFonts w:ascii="Times New Roman" w:hAnsi="Times New Roman" w:cs="Times New Roman"/>
              </w:rPr>
              <w:t>ГН, утвержденного постановлением Совета Министров Республики Беларусь от 25.01.2021                                  № 37</w:t>
            </w:r>
          </w:p>
          <w:p w:rsidR="009A64CC" w:rsidRPr="0058195F" w:rsidRDefault="009A64CC" w:rsidP="001B2EF7">
            <w:pPr>
              <w:pStyle w:val="111"/>
              <w:spacing w:line="240" w:lineRule="exact"/>
              <w:contextualSpacing/>
              <w:jc w:val="both"/>
              <w:rPr>
                <w:rFonts w:ascii="Times New Roman" w:hAnsi="Times New Roman" w:cs="Times New Roman"/>
                <w:u w:val="single"/>
              </w:rPr>
            </w:pPr>
            <w:r w:rsidRPr="0058195F">
              <w:rPr>
                <w:rFonts w:ascii="Times New Roman" w:hAnsi="Times New Roman" w:cs="Times New Roman"/>
                <w:b/>
              </w:rPr>
              <w:t xml:space="preserve">по органолептическим показателям: </w:t>
            </w:r>
            <w:r w:rsidRPr="0058195F">
              <w:rPr>
                <w:rFonts w:ascii="Times New Roman" w:hAnsi="Times New Roman" w:cs="Times New Roman"/>
              </w:rPr>
              <w:t>запах – прогорклый, несвойственный данному изделию; вкус - прогорклый, несвойственный данному изделию (протокол лабораторных испытаний Минского зонального ЦГЭ                               от 20.02.2023 № 52б</w:t>
            </w:r>
            <w:r w:rsidR="00BC347E" w:rsidRPr="0058195F">
              <w:rPr>
                <w:rFonts w:ascii="Times New Roman" w:hAnsi="Times New Roman" w:cs="Times New Roman"/>
              </w:rPr>
              <w:t xml:space="preserve"> – </w:t>
            </w:r>
            <w:r w:rsidR="00BC347E" w:rsidRPr="0058195F">
              <w:rPr>
                <w:rFonts w:ascii="Times New Roman" w:hAnsi="Times New Roman" w:cs="Times New Roman"/>
                <w:u w:val="single"/>
              </w:rPr>
              <w:t>контрольная проба</w:t>
            </w:r>
            <w:r w:rsidRPr="0058195F">
              <w:rPr>
                <w:rFonts w:ascii="Times New Roman" w:hAnsi="Times New Roman" w:cs="Times New Roman"/>
                <w:u w:val="single"/>
              </w:rPr>
              <w:t>)</w:t>
            </w:r>
          </w:p>
          <w:p w:rsidR="009A64CC" w:rsidRPr="0058195F" w:rsidRDefault="009A64CC" w:rsidP="00FB5D4A">
            <w:pPr>
              <w:pStyle w:val="111"/>
              <w:spacing w:line="240" w:lineRule="exact"/>
              <w:contextualSpacing/>
              <w:jc w:val="both"/>
              <w:rPr>
                <w:rFonts w:ascii="Times New Roman" w:eastAsia="Batang" w:hAnsi="Times New Roman" w:cs="Times New Roman"/>
                <w:spacing w:val="-6"/>
                <w:lang w:eastAsia="en-US"/>
              </w:rPr>
            </w:pPr>
          </w:p>
        </w:tc>
        <w:tc>
          <w:tcPr>
            <w:tcW w:w="907" w:type="pct"/>
          </w:tcPr>
          <w:p w:rsidR="009A64CC" w:rsidRPr="0058195F" w:rsidRDefault="009A64CC" w:rsidP="00900DD4">
            <w:pPr>
              <w:spacing w:before="0" w:line="240" w:lineRule="exact"/>
              <w:jc w:val="both"/>
              <w:rPr>
                <w:sz w:val="22"/>
                <w:szCs w:val="22"/>
              </w:rPr>
            </w:pPr>
            <w:r w:rsidRPr="0058195F">
              <w:rPr>
                <w:sz w:val="22"/>
                <w:szCs w:val="22"/>
              </w:rPr>
              <w:t>ТТН от 07.11.2022                            № 1243798,</w:t>
            </w:r>
            <w:r w:rsidRPr="0058195F">
              <w:rPr>
                <w:b/>
                <w:sz w:val="22"/>
                <w:szCs w:val="22"/>
              </w:rPr>
              <w:t xml:space="preserve"> </w:t>
            </w:r>
            <w:r w:rsidR="0072304D">
              <w:rPr>
                <w:sz w:val="22"/>
                <w:szCs w:val="22"/>
              </w:rPr>
              <w:t xml:space="preserve">декларация о соответствии </w:t>
            </w:r>
          </w:p>
          <w:p w:rsidR="009A64CC" w:rsidRPr="0058195F" w:rsidRDefault="009A64CC" w:rsidP="001B2EF7">
            <w:pPr>
              <w:spacing w:before="0" w:line="240" w:lineRule="exact"/>
              <w:jc w:val="both"/>
              <w:rPr>
                <w:sz w:val="22"/>
                <w:szCs w:val="22"/>
              </w:rPr>
            </w:pPr>
            <w:r w:rsidRPr="0058195F">
              <w:rPr>
                <w:sz w:val="22"/>
                <w:szCs w:val="22"/>
              </w:rPr>
              <w:t xml:space="preserve">ЕАЭС № </w:t>
            </w:r>
            <w:r w:rsidRPr="0058195F">
              <w:rPr>
                <w:sz w:val="22"/>
                <w:szCs w:val="22"/>
                <w:lang w:val="en-US"/>
              </w:rPr>
              <w:t>KG</w:t>
            </w:r>
            <w:r w:rsidRPr="0058195F">
              <w:rPr>
                <w:sz w:val="22"/>
                <w:szCs w:val="22"/>
              </w:rPr>
              <w:t xml:space="preserve">417/01.09.Д.0000284, </w:t>
            </w:r>
            <w:r w:rsidRPr="0058195F">
              <w:rPr>
                <w:rFonts w:eastAsia="Batang"/>
                <w:sz w:val="22"/>
                <w:szCs w:val="22"/>
              </w:rPr>
              <w:t>дата регистрации декларации о соответствии</w:t>
            </w:r>
            <w:r w:rsidRPr="0058195F">
              <w:rPr>
                <w:sz w:val="22"/>
                <w:szCs w:val="22"/>
              </w:rPr>
              <w:t xml:space="preserve"> 21.05.2021.</w:t>
            </w:r>
          </w:p>
        </w:tc>
        <w:tc>
          <w:tcPr>
            <w:tcW w:w="539" w:type="pct"/>
          </w:tcPr>
          <w:p w:rsidR="009A64CC" w:rsidRPr="0058195F" w:rsidRDefault="009A64CC" w:rsidP="00900DD4">
            <w:pPr>
              <w:shd w:val="clear" w:color="auto" w:fill="FFFFFF"/>
              <w:tabs>
                <w:tab w:val="num" w:pos="0"/>
                <w:tab w:val="left" w:pos="4678"/>
                <w:tab w:val="left" w:pos="4820"/>
                <w:tab w:val="left" w:pos="4962"/>
                <w:tab w:val="left" w:pos="9720"/>
              </w:tabs>
              <w:spacing w:before="0" w:line="240" w:lineRule="exact"/>
              <w:jc w:val="both"/>
              <w:rPr>
                <w:sz w:val="22"/>
                <w:szCs w:val="22"/>
              </w:rPr>
            </w:pPr>
            <w:r w:rsidRPr="0058195F">
              <w:rPr>
                <w:sz w:val="22"/>
                <w:szCs w:val="22"/>
              </w:rPr>
              <w:t xml:space="preserve">Минский зональный                     ЦГЭ (исх.                       от </w:t>
            </w:r>
            <w:r w:rsidRPr="0058195F">
              <w:rPr>
                <w:sz w:val="22"/>
                <w:szCs w:val="22"/>
                <w:lang w:val="be-BY"/>
              </w:rPr>
              <w:t>21.</w:t>
            </w:r>
            <w:r w:rsidRPr="0058195F">
              <w:rPr>
                <w:sz w:val="22"/>
                <w:szCs w:val="22"/>
              </w:rPr>
              <w:t>02.2023                  № 9-12/723)</w:t>
            </w:r>
          </w:p>
          <w:p w:rsidR="009A64CC" w:rsidRPr="0058195F" w:rsidRDefault="009A64CC" w:rsidP="004C1FBD">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rsidR="009A64CC" w:rsidRPr="0058195F" w:rsidRDefault="009A64CC" w:rsidP="00B70C0A">
            <w:pPr>
              <w:snapToGrid/>
              <w:spacing w:before="0" w:line="240" w:lineRule="exact"/>
              <w:jc w:val="both"/>
              <w:rPr>
                <w:sz w:val="22"/>
                <w:szCs w:val="22"/>
              </w:rPr>
            </w:pPr>
          </w:p>
        </w:tc>
      </w:tr>
    </w:tbl>
    <w:p w:rsidR="009A64CC" w:rsidRPr="0058195F" w:rsidRDefault="009A64CC">
      <w:pPr>
        <w:tabs>
          <w:tab w:val="left" w:pos="8040"/>
        </w:tabs>
        <w:spacing w:before="0" w:line="240" w:lineRule="exact"/>
        <w:jc w:val="both"/>
        <w:rPr>
          <w:rFonts w:eastAsia="Batang"/>
          <w:sz w:val="22"/>
          <w:szCs w:val="22"/>
        </w:rPr>
      </w:pPr>
    </w:p>
    <w:sectPr w:rsidR="009A64CC" w:rsidRPr="0058195F"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C64" w:rsidRDefault="00981C64">
      <w:pPr>
        <w:widowControl/>
        <w:snapToGrid/>
        <w:spacing w:before="0" w:line="240" w:lineRule="auto"/>
        <w:jc w:val="left"/>
        <w:rPr>
          <w:sz w:val="24"/>
          <w:szCs w:val="24"/>
        </w:rPr>
      </w:pPr>
      <w:r>
        <w:rPr>
          <w:sz w:val="24"/>
          <w:szCs w:val="24"/>
        </w:rPr>
        <w:separator/>
      </w:r>
    </w:p>
  </w:endnote>
  <w:endnote w:type="continuationSeparator" w:id="0">
    <w:p w:rsidR="00981C64" w:rsidRDefault="00981C64">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40" w:rsidRDefault="003F1A40" w:rsidP="008E6D4B">
    <w:pPr>
      <w:pStyle w:val="a3"/>
      <w:framePr w:wrap="auto" w:vAnchor="text" w:hAnchor="margin" w:xAlign="right" w:y="1"/>
      <w:rPr>
        <w:rStyle w:val="a5"/>
      </w:rPr>
    </w:pPr>
  </w:p>
  <w:p w:rsidR="003F1A40" w:rsidRDefault="003F1A40"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C64" w:rsidRDefault="00981C64">
      <w:pPr>
        <w:widowControl/>
        <w:snapToGrid/>
        <w:spacing w:before="0" w:line="240" w:lineRule="auto"/>
        <w:jc w:val="left"/>
        <w:rPr>
          <w:sz w:val="24"/>
          <w:szCs w:val="24"/>
        </w:rPr>
      </w:pPr>
      <w:r>
        <w:rPr>
          <w:sz w:val="24"/>
          <w:szCs w:val="24"/>
        </w:rPr>
        <w:separator/>
      </w:r>
    </w:p>
  </w:footnote>
  <w:footnote w:type="continuationSeparator" w:id="0">
    <w:p w:rsidR="00981C64" w:rsidRDefault="00981C64">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A12"/>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3750"/>
    <w:rsid w:val="00033AEB"/>
    <w:rsid w:val="00033B52"/>
    <w:rsid w:val="00033CF2"/>
    <w:rsid w:val="000340E5"/>
    <w:rsid w:val="00034319"/>
    <w:rsid w:val="000355B7"/>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E47"/>
    <w:rsid w:val="00070116"/>
    <w:rsid w:val="0007023D"/>
    <w:rsid w:val="00071AB1"/>
    <w:rsid w:val="00072ADE"/>
    <w:rsid w:val="00072BA7"/>
    <w:rsid w:val="00073100"/>
    <w:rsid w:val="000733EA"/>
    <w:rsid w:val="000737C5"/>
    <w:rsid w:val="00073DD7"/>
    <w:rsid w:val="00074072"/>
    <w:rsid w:val="0007440D"/>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31BB"/>
    <w:rsid w:val="000A3259"/>
    <w:rsid w:val="000A34E3"/>
    <w:rsid w:val="000A3CDB"/>
    <w:rsid w:val="000A3E99"/>
    <w:rsid w:val="000A4FC6"/>
    <w:rsid w:val="000A52FA"/>
    <w:rsid w:val="000A5C26"/>
    <w:rsid w:val="000A5D3D"/>
    <w:rsid w:val="000A5D55"/>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DD5"/>
    <w:rsid w:val="000C2F91"/>
    <w:rsid w:val="000C312B"/>
    <w:rsid w:val="000C3874"/>
    <w:rsid w:val="000C3F1B"/>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E30"/>
    <w:rsid w:val="000E4113"/>
    <w:rsid w:val="000E42C1"/>
    <w:rsid w:val="000E4C04"/>
    <w:rsid w:val="000E50C6"/>
    <w:rsid w:val="000E5599"/>
    <w:rsid w:val="000E5E9F"/>
    <w:rsid w:val="000E66A2"/>
    <w:rsid w:val="000E6891"/>
    <w:rsid w:val="000E6DB2"/>
    <w:rsid w:val="000E72DA"/>
    <w:rsid w:val="000E769C"/>
    <w:rsid w:val="000E7C5C"/>
    <w:rsid w:val="000F1FF4"/>
    <w:rsid w:val="000F237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9E2"/>
    <w:rsid w:val="00101A62"/>
    <w:rsid w:val="001024AA"/>
    <w:rsid w:val="00102E6A"/>
    <w:rsid w:val="00103211"/>
    <w:rsid w:val="00103778"/>
    <w:rsid w:val="00103B8E"/>
    <w:rsid w:val="00103EE2"/>
    <w:rsid w:val="00104974"/>
    <w:rsid w:val="00105876"/>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218C"/>
    <w:rsid w:val="001223A0"/>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724B"/>
    <w:rsid w:val="00147AA0"/>
    <w:rsid w:val="00147E30"/>
    <w:rsid w:val="00147EC5"/>
    <w:rsid w:val="00150171"/>
    <w:rsid w:val="00150712"/>
    <w:rsid w:val="00150F8B"/>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6"/>
    <w:rsid w:val="001572AE"/>
    <w:rsid w:val="001576A7"/>
    <w:rsid w:val="00157D15"/>
    <w:rsid w:val="001600DF"/>
    <w:rsid w:val="00160250"/>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E6E"/>
    <w:rsid w:val="00166F6E"/>
    <w:rsid w:val="00167EBA"/>
    <w:rsid w:val="00170D67"/>
    <w:rsid w:val="00171324"/>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3F5"/>
    <w:rsid w:val="00182465"/>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05E"/>
    <w:rsid w:val="00196243"/>
    <w:rsid w:val="00196471"/>
    <w:rsid w:val="00196608"/>
    <w:rsid w:val="00196699"/>
    <w:rsid w:val="001967D4"/>
    <w:rsid w:val="001968F6"/>
    <w:rsid w:val="00197830"/>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C0798"/>
    <w:rsid w:val="001C1C20"/>
    <w:rsid w:val="001C1F80"/>
    <w:rsid w:val="001C21A1"/>
    <w:rsid w:val="001C29F2"/>
    <w:rsid w:val="001C307B"/>
    <w:rsid w:val="001C3A71"/>
    <w:rsid w:val="001C409D"/>
    <w:rsid w:val="001C432F"/>
    <w:rsid w:val="001C4435"/>
    <w:rsid w:val="001C518E"/>
    <w:rsid w:val="001C579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570D"/>
    <w:rsid w:val="001E5782"/>
    <w:rsid w:val="001E5BD5"/>
    <w:rsid w:val="001E622A"/>
    <w:rsid w:val="001E6259"/>
    <w:rsid w:val="001E6BCF"/>
    <w:rsid w:val="001E702F"/>
    <w:rsid w:val="001E7195"/>
    <w:rsid w:val="001E750E"/>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624C"/>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1A8"/>
    <w:rsid w:val="002174D7"/>
    <w:rsid w:val="002175E3"/>
    <w:rsid w:val="00217911"/>
    <w:rsid w:val="00220108"/>
    <w:rsid w:val="002203DE"/>
    <w:rsid w:val="00220496"/>
    <w:rsid w:val="0022084C"/>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FEF"/>
    <w:rsid w:val="0024400A"/>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32CD"/>
    <w:rsid w:val="00253B4B"/>
    <w:rsid w:val="00254947"/>
    <w:rsid w:val="0025519A"/>
    <w:rsid w:val="0025557E"/>
    <w:rsid w:val="00255662"/>
    <w:rsid w:val="00256E7B"/>
    <w:rsid w:val="002577F5"/>
    <w:rsid w:val="00257F16"/>
    <w:rsid w:val="0026018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F8C"/>
    <w:rsid w:val="00281399"/>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5B4"/>
    <w:rsid w:val="002B37ED"/>
    <w:rsid w:val="002B3E8D"/>
    <w:rsid w:val="002B47F1"/>
    <w:rsid w:val="002B4E5E"/>
    <w:rsid w:val="002B5976"/>
    <w:rsid w:val="002B61A4"/>
    <w:rsid w:val="002B6243"/>
    <w:rsid w:val="002B65F9"/>
    <w:rsid w:val="002B6DC7"/>
    <w:rsid w:val="002B6E0E"/>
    <w:rsid w:val="002B6F44"/>
    <w:rsid w:val="002B71BB"/>
    <w:rsid w:val="002B7754"/>
    <w:rsid w:val="002B790C"/>
    <w:rsid w:val="002B7FCC"/>
    <w:rsid w:val="002C03C1"/>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3DAB"/>
    <w:rsid w:val="002E410E"/>
    <w:rsid w:val="002E4570"/>
    <w:rsid w:val="002E5058"/>
    <w:rsid w:val="002E5390"/>
    <w:rsid w:val="002E5BB1"/>
    <w:rsid w:val="002E7FD9"/>
    <w:rsid w:val="002F023A"/>
    <w:rsid w:val="002F02B3"/>
    <w:rsid w:val="002F047B"/>
    <w:rsid w:val="002F0866"/>
    <w:rsid w:val="002F1207"/>
    <w:rsid w:val="002F1D7C"/>
    <w:rsid w:val="002F1E6B"/>
    <w:rsid w:val="002F256A"/>
    <w:rsid w:val="002F259E"/>
    <w:rsid w:val="002F28AC"/>
    <w:rsid w:val="002F2B7C"/>
    <w:rsid w:val="002F307F"/>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BA3"/>
    <w:rsid w:val="0030515B"/>
    <w:rsid w:val="00305334"/>
    <w:rsid w:val="0030536D"/>
    <w:rsid w:val="0030550D"/>
    <w:rsid w:val="00305538"/>
    <w:rsid w:val="0030564D"/>
    <w:rsid w:val="0030577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80446"/>
    <w:rsid w:val="00380A47"/>
    <w:rsid w:val="00380B2A"/>
    <w:rsid w:val="0038129F"/>
    <w:rsid w:val="003812AA"/>
    <w:rsid w:val="003823DB"/>
    <w:rsid w:val="00382AEA"/>
    <w:rsid w:val="00382CF7"/>
    <w:rsid w:val="00382F6C"/>
    <w:rsid w:val="0038318E"/>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485"/>
    <w:rsid w:val="003A353D"/>
    <w:rsid w:val="003A3C3A"/>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24B"/>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37C"/>
    <w:rsid w:val="003F04D0"/>
    <w:rsid w:val="003F1974"/>
    <w:rsid w:val="003F1A40"/>
    <w:rsid w:val="003F1F11"/>
    <w:rsid w:val="003F1FE6"/>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A7C"/>
    <w:rsid w:val="00426271"/>
    <w:rsid w:val="00426595"/>
    <w:rsid w:val="0042662F"/>
    <w:rsid w:val="004276CA"/>
    <w:rsid w:val="00427D67"/>
    <w:rsid w:val="00427D71"/>
    <w:rsid w:val="00427F45"/>
    <w:rsid w:val="00431383"/>
    <w:rsid w:val="00433092"/>
    <w:rsid w:val="00433185"/>
    <w:rsid w:val="00433234"/>
    <w:rsid w:val="004332B5"/>
    <w:rsid w:val="00433351"/>
    <w:rsid w:val="004333D3"/>
    <w:rsid w:val="00433C23"/>
    <w:rsid w:val="00433E15"/>
    <w:rsid w:val="004342C1"/>
    <w:rsid w:val="0043430F"/>
    <w:rsid w:val="004350E6"/>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2BB9"/>
    <w:rsid w:val="00462E3E"/>
    <w:rsid w:val="0046301E"/>
    <w:rsid w:val="0046308F"/>
    <w:rsid w:val="004630A0"/>
    <w:rsid w:val="004631D8"/>
    <w:rsid w:val="0046324E"/>
    <w:rsid w:val="00463C69"/>
    <w:rsid w:val="004641D0"/>
    <w:rsid w:val="00465008"/>
    <w:rsid w:val="00465E7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D64"/>
    <w:rsid w:val="00475164"/>
    <w:rsid w:val="00475359"/>
    <w:rsid w:val="00475B76"/>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ABD"/>
    <w:rsid w:val="00490F30"/>
    <w:rsid w:val="004919D3"/>
    <w:rsid w:val="00491BDD"/>
    <w:rsid w:val="00491C5E"/>
    <w:rsid w:val="0049210C"/>
    <w:rsid w:val="004922A9"/>
    <w:rsid w:val="004926B2"/>
    <w:rsid w:val="00493131"/>
    <w:rsid w:val="004933AA"/>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1AE3"/>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27"/>
    <w:rsid w:val="004C1719"/>
    <w:rsid w:val="004C19CB"/>
    <w:rsid w:val="004C19CF"/>
    <w:rsid w:val="004C1A17"/>
    <w:rsid w:val="004C1ADA"/>
    <w:rsid w:val="004C1EFF"/>
    <w:rsid w:val="004C1F33"/>
    <w:rsid w:val="004C1F43"/>
    <w:rsid w:val="004C1FBD"/>
    <w:rsid w:val="004C2279"/>
    <w:rsid w:val="004C2489"/>
    <w:rsid w:val="004C2E40"/>
    <w:rsid w:val="004C399A"/>
    <w:rsid w:val="004C3AEF"/>
    <w:rsid w:val="004C3F47"/>
    <w:rsid w:val="004C4E08"/>
    <w:rsid w:val="004C4F4B"/>
    <w:rsid w:val="004C4FC0"/>
    <w:rsid w:val="004C665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D9A"/>
    <w:rsid w:val="004D701F"/>
    <w:rsid w:val="004D7478"/>
    <w:rsid w:val="004D7D94"/>
    <w:rsid w:val="004E014C"/>
    <w:rsid w:val="004E0E6B"/>
    <w:rsid w:val="004E1312"/>
    <w:rsid w:val="004E13A5"/>
    <w:rsid w:val="004E1786"/>
    <w:rsid w:val="004E278F"/>
    <w:rsid w:val="004E3544"/>
    <w:rsid w:val="004E3CB8"/>
    <w:rsid w:val="004E47E4"/>
    <w:rsid w:val="004E4EB4"/>
    <w:rsid w:val="004E6215"/>
    <w:rsid w:val="004E6751"/>
    <w:rsid w:val="004E7912"/>
    <w:rsid w:val="004F004E"/>
    <w:rsid w:val="004F0A61"/>
    <w:rsid w:val="004F0F0C"/>
    <w:rsid w:val="004F0FBB"/>
    <w:rsid w:val="004F1644"/>
    <w:rsid w:val="004F173D"/>
    <w:rsid w:val="004F18A5"/>
    <w:rsid w:val="004F3530"/>
    <w:rsid w:val="004F3DC0"/>
    <w:rsid w:val="004F4BB4"/>
    <w:rsid w:val="004F51CD"/>
    <w:rsid w:val="004F5991"/>
    <w:rsid w:val="004F5AAB"/>
    <w:rsid w:val="004F5EDD"/>
    <w:rsid w:val="004F6248"/>
    <w:rsid w:val="004F6AF5"/>
    <w:rsid w:val="0050025B"/>
    <w:rsid w:val="0050062F"/>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5B4E"/>
    <w:rsid w:val="00506148"/>
    <w:rsid w:val="0050646C"/>
    <w:rsid w:val="00506785"/>
    <w:rsid w:val="00506F07"/>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C9"/>
    <w:rsid w:val="00557AD7"/>
    <w:rsid w:val="0056019E"/>
    <w:rsid w:val="005614B3"/>
    <w:rsid w:val="00561DDA"/>
    <w:rsid w:val="0056243A"/>
    <w:rsid w:val="0056292B"/>
    <w:rsid w:val="0056304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95F"/>
    <w:rsid w:val="00581C8D"/>
    <w:rsid w:val="00581F78"/>
    <w:rsid w:val="005825F8"/>
    <w:rsid w:val="00582C8A"/>
    <w:rsid w:val="005832F6"/>
    <w:rsid w:val="0058352B"/>
    <w:rsid w:val="00583D13"/>
    <w:rsid w:val="00583D6B"/>
    <w:rsid w:val="00583E7A"/>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4A4C"/>
    <w:rsid w:val="005B5184"/>
    <w:rsid w:val="005B5AC7"/>
    <w:rsid w:val="005B6917"/>
    <w:rsid w:val="005B6DA0"/>
    <w:rsid w:val="005B72EA"/>
    <w:rsid w:val="005B7316"/>
    <w:rsid w:val="005B7AC5"/>
    <w:rsid w:val="005C0407"/>
    <w:rsid w:val="005C04FB"/>
    <w:rsid w:val="005C053D"/>
    <w:rsid w:val="005C083F"/>
    <w:rsid w:val="005C1671"/>
    <w:rsid w:val="005C1F44"/>
    <w:rsid w:val="005C29E2"/>
    <w:rsid w:val="005C363B"/>
    <w:rsid w:val="005C3D61"/>
    <w:rsid w:val="005C42AD"/>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D60"/>
    <w:rsid w:val="005D16FF"/>
    <w:rsid w:val="005D289C"/>
    <w:rsid w:val="005D2FC9"/>
    <w:rsid w:val="005D49F9"/>
    <w:rsid w:val="005D4D06"/>
    <w:rsid w:val="005D4F97"/>
    <w:rsid w:val="005D54FA"/>
    <w:rsid w:val="005D5910"/>
    <w:rsid w:val="005D5DDA"/>
    <w:rsid w:val="005D5EB0"/>
    <w:rsid w:val="005D6820"/>
    <w:rsid w:val="005D692B"/>
    <w:rsid w:val="005D69BF"/>
    <w:rsid w:val="005D6B9C"/>
    <w:rsid w:val="005D76F3"/>
    <w:rsid w:val="005E0357"/>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B8"/>
    <w:rsid w:val="00613198"/>
    <w:rsid w:val="006140D7"/>
    <w:rsid w:val="006146A6"/>
    <w:rsid w:val="00614A8F"/>
    <w:rsid w:val="00614AB1"/>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27F8"/>
    <w:rsid w:val="0062289B"/>
    <w:rsid w:val="00622B2A"/>
    <w:rsid w:val="00622EE9"/>
    <w:rsid w:val="00623DC3"/>
    <w:rsid w:val="00624448"/>
    <w:rsid w:val="00624B14"/>
    <w:rsid w:val="0062531A"/>
    <w:rsid w:val="00625A68"/>
    <w:rsid w:val="0062653A"/>
    <w:rsid w:val="00626D87"/>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50059"/>
    <w:rsid w:val="00650249"/>
    <w:rsid w:val="00650DF1"/>
    <w:rsid w:val="00650DFB"/>
    <w:rsid w:val="00651110"/>
    <w:rsid w:val="00651703"/>
    <w:rsid w:val="0065176B"/>
    <w:rsid w:val="00651C17"/>
    <w:rsid w:val="00651F88"/>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304C"/>
    <w:rsid w:val="006632E5"/>
    <w:rsid w:val="006633C5"/>
    <w:rsid w:val="0066343B"/>
    <w:rsid w:val="00663CB5"/>
    <w:rsid w:val="00663FA8"/>
    <w:rsid w:val="00664444"/>
    <w:rsid w:val="00664AA4"/>
    <w:rsid w:val="00664B21"/>
    <w:rsid w:val="00664F3F"/>
    <w:rsid w:val="006653BD"/>
    <w:rsid w:val="00665E0D"/>
    <w:rsid w:val="00666DBA"/>
    <w:rsid w:val="00666E7B"/>
    <w:rsid w:val="006673FC"/>
    <w:rsid w:val="00667A00"/>
    <w:rsid w:val="00667E4E"/>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6AEF"/>
    <w:rsid w:val="00677322"/>
    <w:rsid w:val="006774D5"/>
    <w:rsid w:val="00680B1D"/>
    <w:rsid w:val="00681089"/>
    <w:rsid w:val="0068132A"/>
    <w:rsid w:val="00681649"/>
    <w:rsid w:val="00681DF7"/>
    <w:rsid w:val="00681E7F"/>
    <w:rsid w:val="00681FCF"/>
    <w:rsid w:val="006831E6"/>
    <w:rsid w:val="00683931"/>
    <w:rsid w:val="006842AB"/>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A51"/>
    <w:rsid w:val="006A330A"/>
    <w:rsid w:val="006A390A"/>
    <w:rsid w:val="006A3C87"/>
    <w:rsid w:val="006A4527"/>
    <w:rsid w:val="006A4CB1"/>
    <w:rsid w:val="006A504B"/>
    <w:rsid w:val="006A54E4"/>
    <w:rsid w:val="006A55A0"/>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5B8D"/>
    <w:rsid w:val="006C635D"/>
    <w:rsid w:val="006C63AB"/>
    <w:rsid w:val="006C659D"/>
    <w:rsid w:val="006C6FF0"/>
    <w:rsid w:val="006C708F"/>
    <w:rsid w:val="006C7187"/>
    <w:rsid w:val="006C723E"/>
    <w:rsid w:val="006C72BA"/>
    <w:rsid w:val="006C7384"/>
    <w:rsid w:val="006C75CD"/>
    <w:rsid w:val="006C7A86"/>
    <w:rsid w:val="006C7D02"/>
    <w:rsid w:val="006D0029"/>
    <w:rsid w:val="006D019A"/>
    <w:rsid w:val="006D02D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E69"/>
    <w:rsid w:val="00714F72"/>
    <w:rsid w:val="007150CA"/>
    <w:rsid w:val="00715216"/>
    <w:rsid w:val="007152C9"/>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92A"/>
    <w:rsid w:val="00754A69"/>
    <w:rsid w:val="00754E9E"/>
    <w:rsid w:val="00755065"/>
    <w:rsid w:val="00755230"/>
    <w:rsid w:val="00755266"/>
    <w:rsid w:val="00755628"/>
    <w:rsid w:val="00755740"/>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4B5D"/>
    <w:rsid w:val="00795055"/>
    <w:rsid w:val="007955C9"/>
    <w:rsid w:val="00795C9E"/>
    <w:rsid w:val="00796123"/>
    <w:rsid w:val="0079652F"/>
    <w:rsid w:val="00796A2E"/>
    <w:rsid w:val="00797E17"/>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1D"/>
    <w:rsid w:val="007A7C23"/>
    <w:rsid w:val="007A7D07"/>
    <w:rsid w:val="007A7FEB"/>
    <w:rsid w:val="007B001C"/>
    <w:rsid w:val="007B02E7"/>
    <w:rsid w:val="007B06FE"/>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66F"/>
    <w:rsid w:val="00833EC1"/>
    <w:rsid w:val="00834078"/>
    <w:rsid w:val="0083486C"/>
    <w:rsid w:val="00834A4C"/>
    <w:rsid w:val="008351E3"/>
    <w:rsid w:val="0083542C"/>
    <w:rsid w:val="008356E6"/>
    <w:rsid w:val="00836874"/>
    <w:rsid w:val="0083788F"/>
    <w:rsid w:val="00837C6B"/>
    <w:rsid w:val="00840736"/>
    <w:rsid w:val="00840B9F"/>
    <w:rsid w:val="00841CC6"/>
    <w:rsid w:val="00841DC3"/>
    <w:rsid w:val="00842752"/>
    <w:rsid w:val="00842CA9"/>
    <w:rsid w:val="00843429"/>
    <w:rsid w:val="00843FBC"/>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3561"/>
    <w:rsid w:val="008554F9"/>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6B3"/>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58CB"/>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A0780"/>
    <w:rsid w:val="008A0932"/>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E65"/>
    <w:rsid w:val="008B3936"/>
    <w:rsid w:val="008B3BF1"/>
    <w:rsid w:val="008B5A4E"/>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4FE"/>
    <w:rsid w:val="008C69F2"/>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5B0"/>
    <w:rsid w:val="009166DD"/>
    <w:rsid w:val="00916EED"/>
    <w:rsid w:val="009175B1"/>
    <w:rsid w:val="00920736"/>
    <w:rsid w:val="00920B09"/>
    <w:rsid w:val="00920EDA"/>
    <w:rsid w:val="009215FF"/>
    <w:rsid w:val="00921808"/>
    <w:rsid w:val="00921E51"/>
    <w:rsid w:val="009228FA"/>
    <w:rsid w:val="00922ECC"/>
    <w:rsid w:val="009231C5"/>
    <w:rsid w:val="0092330C"/>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C64"/>
    <w:rsid w:val="00981DB3"/>
    <w:rsid w:val="009821D2"/>
    <w:rsid w:val="00982797"/>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412"/>
    <w:rsid w:val="009B24DE"/>
    <w:rsid w:val="009B2972"/>
    <w:rsid w:val="009B2B26"/>
    <w:rsid w:val="009B339D"/>
    <w:rsid w:val="009B3735"/>
    <w:rsid w:val="009B3770"/>
    <w:rsid w:val="009B3AC2"/>
    <w:rsid w:val="009B4072"/>
    <w:rsid w:val="009B4509"/>
    <w:rsid w:val="009B4853"/>
    <w:rsid w:val="009B4AA8"/>
    <w:rsid w:val="009B5151"/>
    <w:rsid w:val="009B52D4"/>
    <w:rsid w:val="009B5532"/>
    <w:rsid w:val="009B5DCA"/>
    <w:rsid w:val="009B6140"/>
    <w:rsid w:val="009B641D"/>
    <w:rsid w:val="009B658F"/>
    <w:rsid w:val="009B7466"/>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4E8"/>
    <w:rsid w:val="009C779A"/>
    <w:rsid w:val="009C7E32"/>
    <w:rsid w:val="009C7EB0"/>
    <w:rsid w:val="009D0390"/>
    <w:rsid w:val="009D0686"/>
    <w:rsid w:val="009D06F8"/>
    <w:rsid w:val="009D0C33"/>
    <w:rsid w:val="009D1A14"/>
    <w:rsid w:val="009D24E1"/>
    <w:rsid w:val="009D4253"/>
    <w:rsid w:val="009D44BA"/>
    <w:rsid w:val="009D47BD"/>
    <w:rsid w:val="009D4A2A"/>
    <w:rsid w:val="009D5BE6"/>
    <w:rsid w:val="009D5C41"/>
    <w:rsid w:val="009D7309"/>
    <w:rsid w:val="009E032C"/>
    <w:rsid w:val="009E0456"/>
    <w:rsid w:val="009E053E"/>
    <w:rsid w:val="009E0CBF"/>
    <w:rsid w:val="009E159E"/>
    <w:rsid w:val="009E1EBC"/>
    <w:rsid w:val="009E214E"/>
    <w:rsid w:val="009E2882"/>
    <w:rsid w:val="009E2BDB"/>
    <w:rsid w:val="009E38C2"/>
    <w:rsid w:val="009E47AC"/>
    <w:rsid w:val="009E47F7"/>
    <w:rsid w:val="009E4B5D"/>
    <w:rsid w:val="009E4DC1"/>
    <w:rsid w:val="009E5825"/>
    <w:rsid w:val="009E59DA"/>
    <w:rsid w:val="009E5A7D"/>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4720"/>
    <w:rsid w:val="00A04AA3"/>
    <w:rsid w:val="00A04B1B"/>
    <w:rsid w:val="00A04B79"/>
    <w:rsid w:val="00A04F00"/>
    <w:rsid w:val="00A05532"/>
    <w:rsid w:val="00A060B1"/>
    <w:rsid w:val="00A073CB"/>
    <w:rsid w:val="00A07FDF"/>
    <w:rsid w:val="00A100E8"/>
    <w:rsid w:val="00A10381"/>
    <w:rsid w:val="00A10737"/>
    <w:rsid w:val="00A1166C"/>
    <w:rsid w:val="00A11707"/>
    <w:rsid w:val="00A117CB"/>
    <w:rsid w:val="00A11BBF"/>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DF1"/>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E2F"/>
    <w:rsid w:val="00A8408E"/>
    <w:rsid w:val="00A84763"/>
    <w:rsid w:val="00A84A93"/>
    <w:rsid w:val="00A84B8B"/>
    <w:rsid w:val="00A85183"/>
    <w:rsid w:val="00A85285"/>
    <w:rsid w:val="00A853E2"/>
    <w:rsid w:val="00A85920"/>
    <w:rsid w:val="00A86188"/>
    <w:rsid w:val="00A862B7"/>
    <w:rsid w:val="00A863A5"/>
    <w:rsid w:val="00A8697F"/>
    <w:rsid w:val="00A86A0B"/>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AD2"/>
    <w:rsid w:val="00AB3C46"/>
    <w:rsid w:val="00AB3D32"/>
    <w:rsid w:val="00AB3E4F"/>
    <w:rsid w:val="00AB402A"/>
    <w:rsid w:val="00AB411B"/>
    <w:rsid w:val="00AB44E6"/>
    <w:rsid w:val="00AB44FA"/>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A07"/>
    <w:rsid w:val="00AF592B"/>
    <w:rsid w:val="00AF5C54"/>
    <w:rsid w:val="00AF6086"/>
    <w:rsid w:val="00AF6657"/>
    <w:rsid w:val="00AF6978"/>
    <w:rsid w:val="00AF6C75"/>
    <w:rsid w:val="00AF76AB"/>
    <w:rsid w:val="00B00380"/>
    <w:rsid w:val="00B00449"/>
    <w:rsid w:val="00B007CD"/>
    <w:rsid w:val="00B00E50"/>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5D1"/>
    <w:rsid w:val="00B125DA"/>
    <w:rsid w:val="00B12697"/>
    <w:rsid w:val="00B135B7"/>
    <w:rsid w:val="00B13931"/>
    <w:rsid w:val="00B13987"/>
    <w:rsid w:val="00B13F34"/>
    <w:rsid w:val="00B1426B"/>
    <w:rsid w:val="00B14DAE"/>
    <w:rsid w:val="00B14F2C"/>
    <w:rsid w:val="00B15153"/>
    <w:rsid w:val="00B1568C"/>
    <w:rsid w:val="00B15FDA"/>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2EE4"/>
    <w:rsid w:val="00B23D34"/>
    <w:rsid w:val="00B24B6F"/>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B4F"/>
    <w:rsid w:val="00B46CEC"/>
    <w:rsid w:val="00B46FBD"/>
    <w:rsid w:val="00B475AA"/>
    <w:rsid w:val="00B47EB5"/>
    <w:rsid w:val="00B5167D"/>
    <w:rsid w:val="00B518B4"/>
    <w:rsid w:val="00B51C82"/>
    <w:rsid w:val="00B520F8"/>
    <w:rsid w:val="00B5215A"/>
    <w:rsid w:val="00B521E1"/>
    <w:rsid w:val="00B5248F"/>
    <w:rsid w:val="00B528BF"/>
    <w:rsid w:val="00B5300F"/>
    <w:rsid w:val="00B53369"/>
    <w:rsid w:val="00B53AF2"/>
    <w:rsid w:val="00B540B5"/>
    <w:rsid w:val="00B540C6"/>
    <w:rsid w:val="00B545F9"/>
    <w:rsid w:val="00B55121"/>
    <w:rsid w:val="00B554DC"/>
    <w:rsid w:val="00B56047"/>
    <w:rsid w:val="00B5608E"/>
    <w:rsid w:val="00B5638A"/>
    <w:rsid w:val="00B56596"/>
    <w:rsid w:val="00B56869"/>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F61"/>
    <w:rsid w:val="00B7630E"/>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2FB"/>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662"/>
    <w:rsid w:val="00B948FD"/>
    <w:rsid w:val="00B95A16"/>
    <w:rsid w:val="00B95DE4"/>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3155"/>
    <w:rsid w:val="00BC334A"/>
    <w:rsid w:val="00BC347E"/>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B3B"/>
    <w:rsid w:val="00C03E4A"/>
    <w:rsid w:val="00C040DD"/>
    <w:rsid w:val="00C04A90"/>
    <w:rsid w:val="00C053AD"/>
    <w:rsid w:val="00C059CA"/>
    <w:rsid w:val="00C05CAE"/>
    <w:rsid w:val="00C06195"/>
    <w:rsid w:val="00C0662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69E"/>
    <w:rsid w:val="00C2232A"/>
    <w:rsid w:val="00C22AB9"/>
    <w:rsid w:val="00C22AFD"/>
    <w:rsid w:val="00C22D1C"/>
    <w:rsid w:val="00C23281"/>
    <w:rsid w:val="00C2328C"/>
    <w:rsid w:val="00C2380C"/>
    <w:rsid w:val="00C23B28"/>
    <w:rsid w:val="00C2449A"/>
    <w:rsid w:val="00C25200"/>
    <w:rsid w:val="00C25529"/>
    <w:rsid w:val="00C25548"/>
    <w:rsid w:val="00C259B7"/>
    <w:rsid w:val="00C25A78"/>
    <w:rsid w:val="00C265B7"/>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40142"/>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6DA3"/>
    <w:rsid w:val="00C4738D"/>
    <w:rsid w:val="00C4767A"/>
    <w:rsid w:val="00C477F3"/>
    <w:rsid w:val="00C47820"/>
    <w:rsid w:val="00C47939"/>
    <w:rsid w:val="00C50237"/>
    <w:rsid w:val="00C50598"/>
    <w:rsid w:val="00C50C9F"/>
    <w:rsid w:val="00C50FB9"/>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C17"/>
    <w:rsid w:val="00C8117E"/>
    <w:rsid w:val="00C8152B"/>
    <w:rsid w:val="00C81BF8"/>
    <w:rsid w:val="00C81D28"/>
    <w:rsid w:val="00C8296B"/>
    <w:rsid w:val="00C84816"/>
    <w:rsid w:val="00C85063"/>
    <w:rsid w:val="00C85834"/>
    <w:rsid w:val="00C85B29"/>
    <w:rsid w:val="00C85B7E"/>
    <w:rsid w:val="00C86505"/>
    <w:rsid w:val="00C867CE"/>
    <w:rsid w:val="00C868B3"/>
    <w:rsid w:val="00C869BA"/>
    <w:rsid w:val="00C8742E"/>
    <w:rsid w:val="00C87964"/>
    <w:rsid w:val="00C900A0"/>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2888"/>
    <w:rsid w:val="00CA2AB8"/>
    <w:rsid w:val="00CA32BF"/>
    <w:rsid w:val="00CA38CF"/>
    <w:rsid w:val="00CA3A66"/>
    <w:rsid w:val="00CA44EB"/>
    <w:rsid w:val="00CA4EDC"/>
    <w:rsid w:val="00CA50D0"/>
    <w:rsid w:val="00CA5101"/>
    <w:rsid w:val="00CA57A1"/>
    <w:rsid w:val="00CA6545"/>
    <w:rsid w:val="00CA69B1"/>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436"/>
    <w:rsid w:val="00CB3533"/>
    <w:rsid w:val="00CB3B75"/>
    <w:rsid w:val="00CB418D"/>
    <w:rsid w:val="00CB4278"/>
    <w:rsid w:val="00CB43F5"/>
    <w:rsid w:val="00CB58FE"/>
    <w:rsid w:val="00CB5959"/>
    <w:rsid w:val="00CB59BE"/>
    <w:rsid w:val="00CB5A94"/>
    <w:rsid w:val="00CB66C0"/>
    <w:rsid w:val="00CB73DD"/>
    <w:rsid w:val="00CB7AF1"/>
    <w:rsid w:val="00CC0353"/>
    <w:rsid w:val="00CC059C"/>
    <w:rsid w:val="00CC0CF8"/>
    <w:rsid w:val="00CC1CBB"/>
    <w:rsid w:val="00CC1E86"/>
    <w:rsid w:val="00CC224C"/>
    <w:rsid w:val="00CC2409"/>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957"/>
    <w:rsid w:val="00CD139F"/>
    <w:rsid w:val="00CD1C7B"/>
    <w:rsid w:val="00CD1D0F"/>
    <w:rsid w:val="00CD2EC9"/>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20619"/>
    <w:rsid w:val="00D20ACC"/>
    <w:rsid w:val="00D2169A"/>
    <w:rsid w:val="00D21AD8"/>
    <w:rsid w:val="00D21DAC"/>
    <w:rsid w:val="00D22048"/>
    <w:rsid w:val="00D22917"/>
    <w:rsid w:val="00D232F7"/>
    <w:rsid w:val="00D23597"/>
    <w:rsid w:val="00D238F9"/>
    <w:rsid w:val="00D23B23"/>
    <w:rsid w:val="00D23D70"/>
    <w:rsid w:val="00D23DC3"/>
    <w:rsid w:val="00D24046"/>
    <w:rsid w:val="00D247C6"/>
    <w:rsid w:val="00D25878"/>
    <w:rsid w:val="00D25A5F"/>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3528"/>
    <w:rsid w:val="00D33A84"/>
    <w:rsid w:val="00D33BF8"/>
    <w:rsid w:val="00D34477"/>
    <w:rsid w:val="00D34870"/>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1E6D"/>
    <w:rsid w:val="00D62156"/>
    <w:rsid w:val="00D6283F"/>
    <w:rsid w:val="00D62CFE"/>
    <w:rsid w:val="00D63072"/>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EE3"/>
    <w:rsid w:val="00DA161C"/>
    <w:rsid w:val="00DA1FE6"/>
    <w:rsid w:val="00DA2246"/>
    <w:rsid w:val="00DA25E7"/>
    <w:rsid w:val="00DA3108"/>
    <w:rsid w:val="00DA375D"/>
    <w:rsid w:val="00DA3B18"/>
    <w:rsid w:val="00DA47EA"/>
    <w:rsid w:val="00DA4E18"/>
    <w:rsid w:val="00DA4E97"/>
    <w:rsid w:val="00DA55F0"/>
    <w:rsid w:val="00DA5770"/>
    <w:rsid w:val="00DA5B3D"/>
    <w:rsid w:val="00DA63D1"/>
    <w:rsid w:val="00DA67CB"/>
    <w:rsid w:val="00DA798D"/>
    <w:rsid w:val="00DA7BF9"/>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C73"/>
    <w:rsid w:val="00DC2E97"/>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BEB"/>
    <w:rsid w:val="00E24F14"/>
    <w:rsid w:val="00E252AA"/>
    <w:rsid w:val="00E265BD"/>
    <w:rsid w:val="00E267E5"/>
    <w:rsid w:val="00E30641"/>
    <w:rsid w:val="00E30B0A"/>
    <w:rsid w:val="00E31619"/>
    <w:rsid w:val="00E319D1"/>
    <w:rsid w:val="00E31BE5"/>
    <w:rsid w:val="00E31F55"/>
    <w:rsid w:val="00E32F34"/>
    <w:rsid w:val="00E32FD8"/>
    <w:rsid w:val="00E3364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F0F"/>
    <w:rsid w:val="00E518EC"/>
    <w:rsid w:val="00E523B0"/>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B05"/>
    <w:rsid w:val="00E61417"/>
    <w:rsid w:val="00E61E2A"/>
    <w:rsid w:val="00E621DA"/>
    <w:rsid w:val="00E62FDE"/>
    <w:rsid w:val="00E635FE"/>
    <w:rsid w:val="00E6367D"/>
    <w:rsid w:val="00E638FF"/>
    <w:rsid w:val="00E64007"/>
    <w:rsid w:val="00E645F8"/>
    <w:rsid w:val="00E648A3"/>
    <w:rsid w:val="00E64A67"/>
    <w:rsid w:val="00E65176"/>
    <w:rsid w:val="00E651F7"/>
    <w:rsid w:val="00E654A0"/>
    <w:rsid w:val="00E6550B"/>
    <w:rsid w:val="00E6552A"/>
    <w:rsid w:val="00E656D4"/>
    <w:rsid w:val="00E6591F"/>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7408"/>
    <w:rsid w:val="00E77CF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9D2"/>
    <w:rsid w:val="00EA241B"/>
    <w:rsid w:val="00EA27B1"/>
    <w:rsid w:val="00EA3503"/>
    <w:rsid w:val="00EA3607"/>
    <w:rsid w:val="00EA38A9"/>
    <w:rsid w:val="00EA3D2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C03E6"/>
    <w:rsid w:val="00EC0616"/>
    <w:rsid w:val="00EC0CC6"/>
    <w:rsid w:val="00EC0E95"/>
    <w:rsid w:val="00EC112B"/>
    <w:rsid w:val="00EC13FA"/>
    <w:rsid w:val="00EC1DB9"/>
    <w:rsid w:val="00EC2FA4"/>
    <w:rsid w:val="00EC3791"/>
    <w:rsid w:val="00EC3AD9"/>
    <w:rsid w:val="00EC3C32"/>
    <w:rsid w:val="00EC4A27"/>
    <w:rsid w:val="00EC5676"/>
    <w:rsid w:val="00EC5805"/>
    <w:rsid w:val="00EC5C3A"/>
    <w:rsid w:val="00EC6074"/>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71F"/>
    <w:rsid w:val="00F51843"/>
    <w:rsid w:val="00F51F29"/>
    <w:rsid w:val="00F52AEF"/>
    <w:rsid w:val="00F5353D"/>
    <w:rsid w:val="00F53574"/>
    <w:rsid w:val="00F54091"/>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DF1"/>
    <w:rsid w:val="00FE2EBA"/>
    <w:rsid w:val="00FE30DB"/>
    <w:rsid w:val="00FE318E"/>
    <w:rsid w:val="00FE3A24"/>
    <w:rsid w:val="00FE3B51"/>
    <w:rsid w:val="00FE3D30"/>
    <w:rsid w:val="00FE4A42"/>
    <w:rsid w:val="00FE4FAD"/>
    <w:rsid w:val="00FE4FD4"/>
    <w:rsid w:val="00FE58A3"/>
    <w:rsid w:val="00FE6468"/>
    <w:rsid w:val="00FE6882"/>
    <w:rsid w:val="00FE6E28"/>
    <w:rsid w:val="00FE6EDD"/>
    <w:rsid w:val="00FE77B1"/>
    <w:rsid w:val="00FE7F1C"/>
    <w:rsid w:val="00FF012E"/>
    <w:rsid w:val="00FF0157"/>
    <w:rsid w:val="00FF0C4B"/>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25EB7"/>
  <w15:docId w15:val="{0046CBFC-6392-4D29-8340-4340F13B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49436B-F834-48DF-9ABF-76238694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1772</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5</cp:revision>
  <cp:lastPrinted>2023-02-21T13:25:00Z</cp:lastPrinted>
  <dcterms:created xsi:type="dcterms:W3CDTF">2023-02-23T09:38:00Z</dcterms:created>
  <dcterms:modified xsi:type="dcterms:W3CDTF">2023-02-28T06:34:00Z</dcterms:modified>
</cp:coreProperties>
</file>