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81" w:rsidRPr="00BA5290" w:rsidRDefault="00BA1581" w:rsidP="00BA1581">
      <w:pPr>
        <w:jc w:val="both"/>
        <w:rPr>
          <w:sz w:val="22"/>
          <w:szCs w:val="22"/>
          <w:u w:val="single"/>
        </w:rPr>
      </w:pPr>
    </w:p>
    <w:p w:rsidR="00BA1581" w:rsidRPr="00BA5290" w:rsidRDefault="00BA1581" w:rsidP="00BA1581">
      <w:pPr>
        <w:tabs>
          <w:tab w:val="left" w:pos="4962"/>
          <w:tab w:val="left" w:pos="5103"/>
        </w:tabs>
        <w:rPr>
          <w:sz w:val="28"/>
          <w:szCs w:val="28"/>
        </w:rPr>
      </w:pPr>
      <w:r w:rsidRPr="00BA5290">
        <w:rPr>
          <w:sz w:val="28"/>
          <w:szCs w:val="28"/>
        </w:rPr>
        <w:t xml:space="preserve">          </w:t>
      </w:r>
    </w:p>
    <w:p w:rsidR="00384281" w:rsidRPr="00416787" w:rsidRDefault="00F44287" w:rsidP="00F44287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384281" w:rsidRPr="00416787">
        <w:rPr>
          <w:sz w:val="24"/>
          <w:szCs w:val="24"/>
        </w:rPr>
        <w:t xml:space="preserve"> фактах выявления продукции, не соответствующей санитарно-</w:t>
      </w:r>
      <w:r w:rsidR="00384281" w:rsidRPr="00416787">
        <w:rPr>
          <w:sz w:val="24"/>
          <w:szCs w:val="24"/>
        </w:rPr>
        <w:br/>
        <w:t>эпидемиологичес</w:t>
      </w:r>
      <w:r w:rsidR="004E7AD6" w:rsidRPr="00416787">
        <w:rPr>
          <w:sz w:val="24"/>
          <w:szCs w:val="24"/>
        </w:rPr>
        <w:t>ким и гигиеническим требованиям</w:t>
      </w:r>
      <w:r w:rsidR="00384281" w:rsidRPr="00416787">
        <w:rPr>
          <w:sz w:val="24"/>
          <w:szCs w:val="24"/>
        </w:rPr>
        <w:br/>
        <w:t>и принятых мерах</w:t>
      </w:r>
    </w:p>
    <w:p w:rsidR="00BA1581" w:rsidRPr="00C67AA4" w:rsidRDefault="00BA1581" w:rsidP="00BA1581">
      <w:pPr>
        <w:ind w:right="-709"/>
        <w:jc w:val="both"/>
        <w:rPr>
          <w:sz w:val="28"/>
          <w:szCs w:val="28"/>
        </w:rPr>
      </w:pPr>
    </w:p>
    <w:p w:rsidR="00E50B5C" w:rsidRPr="00416787" w:rsidRDefault="00E50B5C" w:rsidP="00E50B5C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240" w:lineRule="auto"/>
        <w:rPr>
          <w:sz w:val="24"/>
          <w:szCs w:val="24"/>
        </w:rPr>
      </w:pPr>
      <w:r w:rsidRPr="00416787">
        <w:rPr>
          <w:sz w:val="24"/>
          <w:szCs w:val="24"/>
        </w:rPr>
        <w:t>Учреждение государственного санитарного надзора: государственное учреждение «Ивьевский районный центр гигиены и эпидемиологии» Гродненская область, г.Ивье, ул.К.Маркса,32</w:t>
      </w:r>
    </w:p>
    <w:p w:rsidR="00E50B5C" w:rsidRDefault="00E50B5C" w:rsidP="00E50B5C">
      <w:pPr>
        <w:pStyle w:val="80"/>
        <w:shd w:val="clear" w:color="auto" w:fill="auto"/>
        <w:spacing w:after="0" w:line="240" w:lineRule="auto"/>
        <w:jc w:val="center"/>
      </w:pPr>
      <w: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E50B5C" w:rsidRPr="00416787" w:rsidRDefault="00E50B5C" w:rsidP="00E50B5C">
      <w:pPr>
        <w:pStyle w:val="20"/>
        <w:shd w:val="clear" w:color="auto" w:fill="auto"/>
        <w:tabs>
          <w:tab w:val="left" w:pos="624"/>
        </w:tabs>
        <w:spacing w:before="0" w:after="0" w:line="240" w:lineRule="auto"/>
        <w:rPr>
          <w:sz w:val="24"/>
          <w:szCs w:val="24"/>
          <w:highlight w:val="yellow"/>
        </w:rPr>
      </w:pPr>
      <w:r w:rsidRPr="00416787">
        <w:rPr>
          <w:sz w:val="24"/>
          <w:szCs w:val="24"/>
        </w:rPr>
        <w:t>2. Дата выявления продукции, не соответствующей санитарно</w:t>
      </w:r>
      <w:r w:rsidR="004E7AD6" w:rsidRPr="00416787">
        <w:rPr>
          <w:sz w:val="24"/>
          <w:szCs w:val="24"/>
        </w:rPr>
        <w:t xml:space="preserve"> </w:t>
      </w:r>
      <w:r w:rsidRPr="00416787">
        <w:rPr>
          <w:sz w:val="24"/>
          <w:szCs w:val="24"/>
        </w:rPr>
        <w:t xml:space="preserve">- эпидемиологическим и гигиеническим требованиям: протокол </w:t>
      </w:r>
      <w:r w:rsidR="004E7AD6" w:rsidRPr="00416787">
        <w:rPr>
          <w:sz w:val="24"/>
          <w:szCs w:val="24"/>
        </w:rPr>
        <w:t xml:space="preserve">результатов испытаний </w:t>
      </w:r>
      <w:r w:rsidRPr="00416787">
        <w:rPr>
          <w:sz w:val="24"/>
          <w:szCs w:val="24"/>
        </w:rPr>
        <w:t xml:space="preserve">ГУ «Гродненский ОЦГЭОЗ» от 22.03.2023 №51/г </w:t>
      </w:r>
    </w:p>
    <w:p w:rsidR="00E50B5C" w:rsidRPr="00416787" w:rsidRDefault="00E50B5C" w:rsidP="00E50B5C">
      <w:pPr>
        <w:pStyle w:val="20"/>
        <w:shd w:val="clear" w:color="auto" w:fill="auto"/>
        <w:tabs>
          <w:tab w:val="left" w:pos="367"/>
        </w:tabs>
        <w:spacing w:before="0" w:after="0" w:line="240" w:lineRule="auto"/>
        <w:rPr>
          <w:sz w:val="24"/>
          <w:szCs w:val="24"/>
        </w:rPr>
      </w:pPr>
      <w:r w:rsidRPr="00416787">
        <w:rPr>
          <w:sz w:val="24"/>
          <w:szCs w:val="24"/>
        </w:rPr>
        <w:t xml:space="preserve">3. Наименование юридического лица или индивидуального предпринимателя, адрес: закрытое акционерное общество «ЧАБОР», юридический адрес: Республика Беларусь, 231343, Гродненская область, Ивьевский район, аг. </w:t>
      </w:r>
      <w:proofErr w:type="spellStart"/>
      <w:r w:rsidRPr="00416787">
        <w:rPr>
          <w:sz w:val="24"/>
          <w:szCs w:val="24"/>
        </w:rPr>
        <w:t>Жемыславль</w:t>
      </w:r>
      <w:proofErr w:type="spellEnd"/>
      <w:r w:rsidRPr="00416787">
        <w:rPr>
          <w:sz w:val="24"/>
          <w:szCs w:val="24"/>
        </w:rPr>
        <w:t xml:space="preserve">, </w:t>
      </w:r>
      <w:proofErr w:type="spellStart"/>
      <w:r w:rsidRPr="00416787">
        <w:rPr>
          <w:sz w:val="24"/>
          <w:szCs w:val="24"/>
        </w:rPr>
        <w:t>ул.Заводская</w:t>
      </w:r>
      <w:proofErr w:type="spellEnd"/>
      <w:r w:rsidRPr="00416787">
        <w:rPr>
          <w:sz w:val="24"/>
          <w:szCs w:val="24"/>
        </w:rPr>
        <w:t>, 1а, УНП 500064131, тел.8-01595-39914.</w:t>
      </w:r>
    </w:p>
    <w:p w:rsidR="00E50B5C" w:rsidRPr="00C464F7" w:rsidRDefault="00E50B5C" w:rsidP="00E50B5C">
      <w:pPr>
        <w:pStyle w:val="20"/>
        <w:shd w:val="clear" w:color="auto" w:fill="auto"/>
        <w:tabs>
          <w:tab w:val="left" w:pos="367"/>
        </w:tabs>
        <w:spacing w:before="0" w:after="0" w:line="240" w:lineRule="auto"/>
        <w:rPr>
          <w:sz w:val="18"/>
          <w:szCs w:val="18"/>
        </w:rPr>
      </w:pPr>
      <w:r w:rsidRPr="00C464F7">
        <w:rPr>
          <w:sz w:val="18"/>
          <w:szCs w:val="18"/>
        </w:rPr>
        <w:t>(полное наименование юридического лица или Ф.И.О. индивидуального предпринимателя, адрес юридического лица или адрес места жительства индивидуального, предпринимателя, адрес (адреса) осуще</w:t>
      </w:r>
      <w:r>
        <w:rPr>
          <w:sz w:val="18"/>
          <w:szCs w:val="18"/>
        </w:rPr>
        <w:t>ствления деятельности (в случае</w:t>
      </w:r>
      <w:r w:rsidRPr="00C464F7">
        <w:rPr>
          <w:sz w:val="18"/>
          <w:szCs w:val="18"/>
        </w:rPr>
        <w:t>, если адреса различаются). УНП)</w:t>
      </w:r>
    </w:p>
    <w:p w:rsidR="00E50B5C" w:rsidRPr="00416787" w:rsidRDefault="00E50B5C" w:rsidP="006854E5">
      <w:pPr>
        <w:pStyle w:val="80"/>
        <w:shd w:val="clear" w:color="auto" w:fill="auto"/>
        <w:spacing w:after="0" w:line="240" w:lineRule="auto"/>
        <w:rPr>
          <w:sz w:val="24"/>
          <w:szCs w:val="24"/>
        </w:rPr>
      </w:pPr>
      <w:r w:rsidRPr="00416787">
        <w:rPr>
          <w:sz w:val="24"/>
          <w:szCs w:val="24"/>
        </w:rPr>
        <w:t xml:space="preserve">4. Документы: </w:t>
      </w:r>
      <w:r w:rsidR="00416787">
        <w:rPr>
          <w:sz w:val="24"/>
          <w:szCs w:val="24"/>
        </w:rPr>
        <w:t>т</w:t>
      </w:r>
      <w:r w:rsidR="00DD1931" w:rsidRPr="00416787">
        <w:rPr>
          <w:sz w:val="24"/>
          <w:szCs w:val="24"/>
        </w:rPr>
        <w:t>оварно-транспортная накладная от 15.02.2023 №7063798 о поставке от производителя ЗАО «ЧАБОР» ООО «</w:t>
      </w:r>
      <w:proofErr w:type="spellStart"/>
      <w:r w:rsidR="00DD1931" w:rsidRPr="00416787">
        <w:rPr>
          <w:sz w:val="24"/>
          <w:szCs w:val="24"/>
        </w:rPr>
        <w:t>Евроторгу</w:t>
      </w:r>
      <w:proofErr w:type="spellEnd"/>
      <w:r w:rsidR="00DD1931" w:rsidRPr="00416787">
        <w:rPr>
          <w:sz w:val="24"/>
          <w:szCs w:val="24"/>
        </w:rPr>
        <w:t xml:space="preserve">» по адресу: </w:t>
      </w:r>
      <w:proofErr w:type="spellStart"/>
      <w:r w:rsidR="00DD1931" w:rsidRPr="00416787">
        <w:rPr>
          <w:sz w:val="24"/>
          <w:szCs w:val="24"/>
        </w:rPr>
        <w:t>г.Минск</w:t>
      </w:r>
      <w:proofErr w:type="spellEnd"/>
      <w:r w:rsidR="00DD1931" w:rsidRPr="00416787">
        <w:rPr>
          <w:sz w:val="24"/>
          <w:szCs w:val="24"/>
        </w:rPr>
        <w:t xml:space="preserve">, </w:t>
      </w:r>
      <w:proofErr w:type="spellStart"/>
      <w:r w:rsidR="00DD1931" w:rsidRPr="00416787">
        <w:rPr>
          <w:sz w:val="24"/>
          <w:szCs w:val="24"/>
        </w:rPr>
        <w:t>ул.Казинца</w:t>
      </w:r>
      <w:proofErr w:type="spellEnd"/>
      <w:r w:rsidR="00DD1931" w:rsidRPr="00416787">
        <w:rPr>
          <w:sz w:val="24"/>
          <w:szCs w:val="24"/>
        </w:rPr>
        <w:t xml:space="preserve">, д.52, А-22 автомобильного стеклоомывателя Supercar «Блеск-22Э» минус 22°С емкостью по 4 л. общим количеством 720 единиц. </w:t>
      </w:r>
      <w:r w:rsidRPr="00416787">
        <w:rPr>
          <w:sz w:val="24"/>
          <w:szCs w:val="24"/>
        </w:rPr>
        <w:t>Свидетельство о государственной регистрации №BY.70.06.01.008.Е.004760.09.11 от 13.09.2011 срок действия: на весь период изготовления продукции или поставок подконтрольных товаров на территорию таможенного союза, выданное государственным учреждением «Республиканский центр гигиены, эпидемиологии и общественного здоровья» на основании протокола исследований №7521-7523-10-01-185-3-8 от 01-09-2011г. ГУ «Республиканский центр гигиены, эпидемиологии и общественного здоровья», г. Минск, ул. Казинца,50</w:t>
      </w:r>
      <w:r w:rsidR="00DD1931" w:rsidRPr="00416787">
        <w:rPr>
          <w:sz w:val="24"/>
          <w:szCs w:val="24"/>
        </w:rPr>
        <w:t xml:space="preserve">. </w:t>
      </w:r>
    </w:p>
    <w:p w:rsidR="00E50B5C" w:rsidRDefault="00E50B5C" w:rsidP="006854E5">
      <w:pPr>
        <w:pStyle w:val="80"/>
        <w:shd w:val="clear" w:color="auto" w:fill="auto"/>
        <w:spacing w:after="0" w:line="240" w:lineRule="auto"/>
      </w:pPr>
      <w:r>
        <w:t xml:space="preserve">  </w:t>
      </w:r>
      <w:r w:rsidRPr="00F25F85">
        <w:t xml:space="preserve">(сведения о товаросопроводительных документах, позволяющих определить поставщиков (импортеров) и приобретателей </w:t>
      </w:r>
      <w:r>
        <w:t>такой продукции: вид документа (договор поставки, товарная накладная, счет-фактура и иные документы, содержащие информацию о продукции)- дата, номер, срок действия документов)</w:t>
      </w:r>
    </w:p>
    <w:p w:rsidR="00E50B5C" w:rsidRPr="00416787" w:rsidRDefault="00E50B5C" w:rsidP="006854E5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416787">
        <w:rPr>
          <w:sz w:val="24"/>
          <w:szCs w:val="24"/>
        </w:rPr>
        <w:t xml:space="preserve">5. Продукция: </w:t>
      </w:r>
      <w:r w:rsidRPr="00F44287">
        <w:rPr>
          <w:b/>
          <w:sz w:val="24"/>
          <w:szCs w:val="24"/>
        </w:rPr>
        <w:t>автомобильный стеклоомыватель Supercar «Блеск-22Э» минус 22°С.</w:t>
      </w:r>
      <w:r w:rsidRPr="00416787">
        <w:rPr>
          <w:sz w:val="24"/>
          <w:szCs w:val="24"/>
        </w:rPr>
        <w:t xml:space="preserve"> Состав: этанол (38+-1), краситель синий </w:t>
      </w:r>
      <w:proofErr w:type="gramStart"/>
      <w:r w:rsidRPr="00416787">
        <w:rPr>
          <w:sz w:val="24"/>
          <w:szCs w:val="24"/>
        </w:rPr>
        <w:t>блестящий  (</w:t>
      </w:r>
      <w:proofErr w:type="gramEnd"/>
      <w:r w:rsidRPr="00416787">
        <w:rPr>
          <w:sz w:val="24"/>
          <w:szCs w:val="24"/>
        </w:rPr>
        <w:t xml:space="preserve">0,0001%), отдушка парфюмерная </w:t>
      </w:r>
      <w:proofErr w:type="spellStart"/>
      <w:r w:rsidRPr="00416787">
        <w:rPr>
          <w:sz w:val="24"/>
          <w:szCs w:val="24"/>
          <w:lang w:val="en-US"/>
        </w:rPr>
        <w:t>Frech</w:t>
      </w:r>
      <w:proofErr w:type="spellEnd"/>
      <w:r w:rsidRPr="00416787">
        <w:rPr>
          <w:sz w:val="24"/>
          <w:szCs w:val="24"/>
        </w:rPr>
        <w:t xml:space="preserve"> (0,01%), </w:t>
      </w:r>
      <w:proofErr w:type="spellStart"/>
      <w:r w:rsidRPr="00416787">
        <w:rPr>
          <w:sz w:val="24"/>
          <w:szCs w:val="24"/>
        </w:rPr>
        <w:t>диэтилфталат</w:t>
      </w:r>
      <w:proofErr w:type="spellEnd"/>
      <w:r w:rsidRPr="00416787">
        <w:rPr>
          <w:sz w:val="24"/>
          <w:szCs w:val="24"/>
        </w:rPr>
        <w:t xml:space="preserve"> (0,08%), НПАВ менее 5%, питьевая вод</w:t>
      </w:r>
      <w:r w:rsidR="00237D67" w:rsidRPr="00416787">
        <w:rPr>
          <w:sz w:val="24"/>
          <w:szCs w:val="24"/>
        </w:rPr>
        <w:t xml:space="preserve">а. Дата изготовления 23.11.2022, </w:t>
      </w:r>
      <w:r w:rsidRPr="00416787">
        <w:rPr>
          <w:sz w:val="24"/>
          <w:szCs w:val="24"/>
        </w:rPr>
        <w:t xml:space="preserve">ш.к.4813494009369. СТБ 1460-2004, РЦ BY 500064131.011-2011, дата производства: 23.11.2022г. срок годности 2 года - не соответствует Единым санитарно-эпидемиологическим и гигиеническим требованиям к товарам, подлежащим санитарно-эпидемиологическому надзору (контролю), утверждённым Решением Комиссии таможенного союза от 28 мая 2010г. № 299, гл. II, раздел 5; подраздел I «Основные требования к товарам бытовой химии»). Требованиям Гигиенического норматива «Содержание метанола в низкозамерзающих </w:t>
      </w:r>
      <w:proofErr w:type="spellStart"/>
      <w:r w:rsidRPr="00416787">
        <w:rPr>
          <w:sz w:val="24"/>
          <w:szCs w:val="24"/>
        </w:rPr>
        <w:t>стеклоомывающих</w:t>
      </w:r>
      <w:proofErr w:type="spellEnd"/>
      <w:r w:rsidRPr="00416787">
        <w:rPr>
          <w:sz w:val="24"/>
          <w:szCs w:val="24"/>
        </w:rPr>
        <w:t xml:space="preserve"> и </w:t>
      </w:r>
      <w:proofErr w:type="spellStart"/>
      <w:r w:rsidRPr="00416787">
        <w:rPr>
          <w:sz w:val="24"/>
          <w:szCs w:val="24"/>
        </w:rPr>
        <w:t>антиобледенительных</w:t>
      </w:r>
      <w:proofErr w:type="spellEnd"/>
      <w:r w:rsidRPr="00416787">
        <w:rPr>
          <w:sz w:val="24"/>
          <w:szCs w:val="24"/>
        </w:rPr>
        <w:t xml:space="preserve"> жидкост</w:t>
      </w:r>
      <w:r w:rsidR="00416787">
        <w:rPr>
          <w:sz w:val="24"/>
          <w:szCs w:val="24"/>
        </w:rPr>
        <w:t>ях» (далее – ГН), утвержденного</w:t>
      </w:r>
      <w:r w:rsidRPr="00416787">
        <w:rPr>
          <w:sz w:val="24"/>
          <w:szCs w:val="24"/>
        </w:rPr>
        <w:t xml:space="preserve"> постановлением Совета Министров Республики Беларусь 29.11.2022 №829) </w:t>
      </w:r>
      <w:r w:rsidRPr="00F44287">
        <w:rPr>
          <w:b/>
          <w:sz w:val="24"/>
          <w:szCs w:val="24"/>
        </w:rPr>
        <w:t>по содержанию метанола: фактическое содержание метанола 0,1 %, при норме не более 0,05%</w:t>
      </w:r>
      <w:r w:rsidRPr="00416787">
        <w:rPr>
          <w:sz w:val="24"/>
          <w:szCs w:val="24"/>
        </w:rPr>
        <w:t xml:space="preserve"> (протокол результатов испытаний № 51/г от 22.03.2023 года, государственного учреждения «Гродненский областной центр гигиены, эпидемиологии и общественного здоровья»).</w:t>
      </w:r>
    </w:p>
    <w:p w:rsidR="00E50B5C" w:rsidRPr="00416787" w:rsidRDefault="00E50B5C" w:rsidP="006854E5">
      <w:pPr>
        <w:jc w:val="both"/>
      </w:pPr>
      <w:r w:rsidRPr="00416787">
        <w:t xml:space="preserve">6. Производитель: </w:t>
      </w:r>
      <w:r w:rsidRPr="00F44287">
        <w:rPr>
          <w:b/>
        </w:rPr>
        <w:t>закрытое акционерное общество «ЧАБОР»,</w:t>
      </w:r>
      <w:r w:rsidRPr="00416787">
        <w:t xml:space="preserve"> юридический адрес: Республика Беларусь, 231343, Гродненская область, Ивьевский район, аг. </w:t>
      </w:r>
      <w:proofErr w:type="spellStart"/>
      <w:r w:rsidRPr="00416787">
        <w:t>Жемыславль</w:t>
      </w:r>
      <w:proofErr w:type="spellEnd"/>
      <w:r w:rsidRPr="00416787">
        <w:t xml:space="preserve">, </w:t>
      </w:r>
      <w:proofErr w:type="spellStart"/>
      <w:r w:rsidRPr="00416787">
        <w:t>ул.Заводская</w:t>
      </w:r>
      <w:proofErr w:type="spellEnd"/>
      <w:r w:rsidRPr="00416787">
        <w:t>, 1а, УНП 500064131</w:t>
      </w:r>
      <w:bookmarkStart w:id="0" w:name="_GoBack"/>
      <w:bookmarkEnd w:id="0"/>
    </w:p>
    <w:p w:rsidR="00E50B5C" w:rsidRPr="00416787" w:rsidRDefault="00E50B5C" w:rsidP="00234C25">
      <w:pPr>
        <w:jc w:val="both"/>
      </w:pPr>
      <w:r w:rsidRPr="00416787">
        <w:t xml:space="preserve">7. Регистрационный номер и срок действия документа, подтверждающего качество и безопасность продукции: свидетельство о государственной регистрации №BY.70.06.01.008.Е.004760.09.11 от 13.09.2011 срок действия: на весь период изготовления </w:t>
      </w:r>
      <w:r w:rsidRPr="00416787">
        <w:lastRenderedPageBreak/>
        <w:t xml:space="preserve">продукции или поставок подконтрольных товаров на территорию таможенного союза, выданное государственным учреждением «Республиканский центр гигиены, эпидемиологии и общественного здоровья» на основании протокола исследований №7521-7523-10-01-185-3-8 от 01-09-2011г. ГУ «Республиканский центр гигиены, эпидемиологии и общественного здоровья», г. Минск, ул. Казинца,50  </w:t>
      </w:r>
    </w:p>
    <w:p w:rsidR="00735810" w:rsidRDefault="00735810" w:rsidP="00735810">
      <w:pPr>
        <w:pStyle w:val="a5"/>
        <w:tabs>
          <w:tab w:val="left" w:pos="6804"/>
        </w:tabs>
        <w:ind w:left="0" w:right="0"/>
        <w:rPr>
          <w:szCs w:val="24"/>
        </w:rPr>
      </w:pPr>
    </w:p>
    <w:p w:rsidR="00735810" w:rsidRDefault="00735810" w:rsidP="00735810">
      <w:pPr>
        <w:pStyle w:val="a5"/>
        <w:tabs>
          <w:tab w:val="left" w:pos="6804"/>
        </w:tabs>
        <w:ind w:left="0" w:right="0"/>
        <w:rPr>
          <w:szCs w:val="24"/>
        </w:rPr>
      </w:pPr>
    </w:p>
    <w:p w:rsidR="00735810" w:rsidRDefault="00735810" w:rsidP="00735810">
      <w:pPr>
        <w:pStyle w:val="a5"/>
        <w:tabs>
          <w:tab w:val="left" w:pos="6804"/>
        </w:tabs>
        <w:ind w:left="0" w:right="0"/>
        <w:rPr>
          <w:szCs w:val="24"/>
        </w:rPr>
      </w:pPr>
    </w:p>
    <w:p w:rsidR="00735810" w:rsidRDefault="00735810" w:rsidP="00735810">
      <w:pPr>
        <w:pStyle w:val="a5"/>
        <w:tabs>
          <w:tab w:val="left" w:pos="6804"/>
        </w:tabs>
        <w:ind w:left="0" w:right="0"/>
        <w:rPr>
          <w:szCs w:val="24"/>
        </w:rPr>
      </w:pPr>
    </w:p>
    <w:p w:rsidR="00735810" w:rsidRDefault="00735810" w:rsidP="00735810">
      <w:pPr>
        <w:pStyle w:val="a5"/>
        <w:tabs>
          <w:tab w:val="left" w:pos="6804"/>
        </w:tabs>
        <w:ind w:left="0" w:right="0"/>
        <w:rPr>
          <w:szCs w:val="24"/>
        </w:rPr>
      </w:pPr>
    </w:p>
    <w:p w:rsidR="00735810" w:rsidRDefault="00735810" w:rsidP="00735810">
      <w:pPr>
        <w:pStyle w:val="a5"/>
        <w:tabs>
          <w:tab w:val="left" w:pos="6804"/>
        </w:tabs>
        <w:ind w:left="0" w:right="0"/>
        <w:rPr>
          <w:szCs w:val="24"/>
        </w:rPr>
      </w:pPr>
    </w:p>
    <w:p w:rsidR="00735810" w:rsidRDefault="00735810" w:rsidP="00735810">
      <w:pPr>
        <w:pStyle w:val="a5"/>
        <w:tabs>
          <w:tab w:val="left" w:pos="6804"/>
        </w:tabs>
        <w:ind w:left="0" w:right="0"/>
        <w:rPr>
          <w:szCs w:val="24"/>
        </w:rPr>
      </w:pPr>
    </w:p>
    <w:p w:rsidR="00735810" w:rsidRDefault="00735810" w:rsidP="00735810">
      <w:pPr>
        <w:pStyle w:val="a5"/>
        <w:tabs>
          <w:tab w:val="left" w:pos="6804"/>
        </w:tabs>
        <w:ind w:left="0" w:right="0"/>
        <w:rPr>
          <w:szCs w:val="24"/>
        </w:rPr>
      </w:pPr>
    </w:p>
    <w:p w:rsidR="00735810" w:rsidRDefault="00735810" w:rsidP="00735810">
      <w:pPr>
        <w:pStyle w:val="a5"/>
        <w:tabs>
          <w:tab w:val="left" w:pos="6804"/>
        </w:tabs>
        <w:ind w:left="0" w:right="0"/>
        <w:rPr>
          <w:szCs w:val="24"/>
        </w:rPr>
      </w:pPr>
    </w:p>
    <w:p w:rsidR="00735810" w:rsidRDefault="00735810" w:rsidP="00735810">
      <w:pPr>
        <w:pStyle w:val="a5"/>
        <w:tabs>
          <w:tab w:val="left" w:pos="6804"/>
        </w:tabs>
        <w:ind w:left="0" w:right="0"/>
        <w:rPr>
          <w:szCs w:val="24"/>
        </w:rPr>
      </w:pPr>
    </w:p>
    <w:p w:rsidR="00735810" w:rsidRDefault="00735810" w:rsidP="00735810">
      <w:pPr>
        <w:pStyle w:val="a5"/>
        <w:tabs>
          <w:tab w:val="left" w:pos="6804"/>
        </w:tabs>
        <w:ind w:left="0" w:right="0"/>
        <w:rPr>
          <w:szCs w:val="24"/>
        </w:rPr>
      </w:pPr>
    </w:p>
    <w:p w:rsidR="00735810" w:rsidRDefault="00735810" w:rsidP="00735810">
      <w:pPr>
        <w:pStyle w:val="a5"/>
        <w:tabs>
          <w:tab w:val="left" w:pos="6804"/>
        </w:tabs>
        <w:ind w:left="0" w:right="0"/>
        <w:rPr>
          <w:szCs w:val="24"/>
        </w:rPr>
      </w:pPr>
    </w:p>
    <w:p w:rsidR="008E69EE" w:rsidRDefault="008E69EE" w:rsidP="008E69EE">
      <w:pPr>
        <w:ind w:left="5670"/>
        <w:rPr>
          <w:sz w:val="28"/>
          <w:szCs w:val="28"/>
        </w:rPr>
      </w:pPr>
    </w:p>
    <w:sectPr w:rsidR="008E69EE" w:rsidSect="00E4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3C96"/>
    <w:multiLevelType w:val="multilevel"/>
    <w:tmpl w:val="D898EF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6BE0790"/>
    <w:multiLevelType w:val="hybridMultilevel"/>
    <w:tmpl w:val="AA50599A"/>
    <w:lvl w:ilvl="0" w:tplc="998AF20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1B55DF"/>
    <w:multiLevelType w:val="hybridMultilevel"/>
    <w:tmpl w:val="A3348E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34142"/>
    <w:multiLevelType w:val="multilevel"/>
    <w:tmpl w:val="AA96B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A73E38"/>
    <w:multiLevelType w:val="hybridMultilevel"/>
    <w:tmpl w:val="7C847A92"/>
    <w:lvl w:ilvl="0" w:tplc="BD3C38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32"/>
    <w:rsid w:val="000118C9"/>
    <w:rsid w:val="0002480B"/>
    <w:rsid w:val="0006231E"/>
    <w:rsid w:val="00106EE9"/>
    <w:rsid w:val="00112C93"/>
    <w:rsid w:val="001167A2"/>
    <w:rsid w:val="00137AFE"/>
    <w:rsid w:val="00192BF1"/>
    <w:rsid w:val="0019698B"/>
    <w:rsid w:val="001A5793"/>
    <w:rsid w:val="001F0E6B"/>
    <w:rsid w:val="001F3D13"/>
    <w:rsid w:val="00202C24"/>
    <w:rsid w:val="00234C25"/>
    <w:rsid w:val="00237D67"/>
    <w:rsid w:val="00254C1E"/>
    <w:rsid w:val="002604AA"/>
    <w:rsid w:val="002864C9"/>
    <w:rsid w:val="002A0C9C"/>
    <w:rsid w:val="002A4D15"/>
    <w:rsid w:val="002B5DD0"/>
    <w:rsid w:val="002F54A3"/>
    <w:rsid w:val="002F7815"/>
    <w:rsid w:val="00306483"/>
    <w:rsid w:val="00316013"/>
    <w:rsid w:val="00325B9A"/>
    <w:rsid w:val="00342D26"/>
    <w:rsid w:val="0034793D"/>
    <w:rsid w:val="00351F81"/>
    <w:rsid w:val="00384281"/>
    <w:rsid w:val="003A774F"/>
    <w:rsid w:val="003A7E5F"/>
    <w:rsid w:val="003D08CB"/>
    <w:rsid w:val="003E68BC"/>
    <w:rsid w:val="003F4A1E"/>
    <w:rsid w:val="00416787"/>
    <w:rsid w:val="00420465"/>
    <w:rsid w:val="00423877"/>
    <w:rsid w:val="0042602C"/>
    <w:rsid w:val="00457EE5"/>
    <w:rsid w:val="00461A9B"/>
    <w:rsid w:val="00466848"/>
    <w:rsid w:val="00466A94"/>
    <w:rsid w:val="00474201"/>
    <w:rsid w:val="004802D6"/>
    <w:rsid w:val="004E7AD6"/>
    <w:rsid w:val="00506753"/>
    <w:rsid w:val="005076C4"/>
    <w:rsid w:val="00513CBC"/>
    <w:rsid w:val="00517860"/>
    <w:rsid w:val="005261F9"/>
    <w:rsid w:val="0054335D"/>
    <w:rsid w:val="00544787"/>
    <w:rsid w:val="005478B7"/>
    <w:rsid w:val="00553BE2"/>
    <w:rsid w:val="0058223B"/>
    <w:rsid w:val="00591565"/>
    <w:rsid w:val="00594FAC"/>
    <w:rsid w:val="005A05FB"/>
    <w:rsid w:val="005A4480"/>
    <w:rsid w:val="005A6ACD"/>
    <w:rsid w:val="005B75F4"/>
    <w:rsid w:val="00614665"/>
    <w:rsid w:val="00616D65"/>
    <w:rsid w:val="00652C03"/>
    <w:rsid w:val="006633AC"/>
    <w:rsid w:val="006854E5"/>
    <w:rsid w:val="006A7BA1"/>
    <w:rsid w:val="006C495F"/>
    <w:rsid w:val="006E2B68"/>
    <w:rsid w:val="006E37DE"/>
    <w:rsid w:val="00723F92"/>
    <w:rsid w:val="007250EC"/>
    <w:rsid w:val="00735810"/>
    <w:rsid w:val="007375E2"/>
    <w:rsid w:val="007B6FAA"/>
    <w:rsid w:val="007E03FF"/>
    <w:rsid w:val="00802523"/>
    <w:rsid w:val="00822BBE"/>
    <w:rsid w:val="00841B3F"/>
    <w:rsid w:val="008647C7"/>
    <w:rsid w:val="00873ED7"/>
    <w:rsid w:val="00886A6C"/>
    <w:rsid w:val="008A5732"/>
    <w:rsid w:val="008B4644"/>
    <w:rsid w:val="008C63F8"/>
    <w:rsid w:val="008E69EE"/>
    <w:rsid w:val="009252E2"/>
    <w:rsid w:val="00926F19"/>
    <w:rsid w:val="00927465"/>
    <w:rsid w:val="00936EEF"/>
    <w:rsid w:val="00942809"/>
    <w:rsid w:val="00943B7E"/>
    <w:rsid w:val="00957BD2"/>
    <w:rsid w:val="00972A60"/>
    <w:rsid w:val="009A3091"/>
    <w:rsid w:val="009A3703"/>
    <w:rsid w:val="009F1C8F"/>
    <w:rsid w:val="00A16C3A"/>
    <w:rsid w:val="00A24CBC"/>
    <w:rsid w:val="00A73903"/>
    <w:rsid w:val="00A945B1"/>
    <w:rsid w:val="00AA4701"/>
    <w:rsid w:val="00AC5A46"/>
    <w:rsid w:val="00B1128E"/>
    <w:rsid w:val="00B16CDB"/>
    <w:rsid w:val="00B4414D"/>
    <w:rsid w:val="00B62445"/>
    <w:rsid w:val="00B85E8E"/>
    <w:rsid w:val="00BA1581"/>
    <w:rsid w:val="00BA2D17"/>
    <w:rsid w:val="00BB19B9"/>
    <w:rsid w:val="00BC1F7A"/>
    <w:rsid w:val="00BC46B9"/>
    <w:rsid w:val="00BC6C5B"/>
    <w:rsid w:val="00BE14FC"/>
    <w:rsid w:val="00BE2447"/>
    <w:rsid w:val="00C14FD5"/>
    <w:rsid w:val="00C3450B"/>
    <w:rsid w:val="00C437AC"/>
    <w:rsid w:val="00C63372"/>
    <w:rsid w:val="00C66E3C"/>
    <w:rsid w:val="00CB09E2"/>
    <w:rsid w:val="00CC025F"/>
    <w:rsid w:val="00CD1550"/>
    <w:rsid w:val="00CF02D9"/>
    <w:rsid w:val="00CF588B"/>
    <w:rsid w:val="00D32F00"/>
    <w:rsid w:val="00D71FDD"/>
    <w:rsid w:val="00D75DBD"/>
    <w:rsid w:val="00D878DF"/>
    <w:rsid w:val="00DB7EF6"/>
    <w:rsid w:val="00DC0EA9"/>
    <w:rsid w:val="00DC4857"/>
    <w:rsid w:val="00DD1931"/>
    <w:rsid w:val="00DD76CB"/>
    <w:rsid w:val="00E019E2"/>
    <w:rsid w:val="00E328AD"/>
    <w:rsid w:val="00E33F22"/>
    <w:rsid w:val="00E42728"/>
    <w:rsid w:val="00E47932"/>
    <w:rsid w:val="00E50B5C"/>
    <w:rsid w:val="00E534ED"/>
    <w:rsid w:val="00E7289F"/>
    <w:rsid w:val="00E74C41"/>
    <w:rsid w:val="00EB52B3"/>
    <w:rsid w:val="00ED7EE3"/>
    <w:rsid w:val="00F44287"/>
    <w:rsid w:val="00F73AD0"/>
    <w:rsid w:val="00FE5294"/>
    <w:rsid w:val="00FE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F0FB9"/>
  <w15:docId w15:val="{C10B3AC1-FB3C-49AF-BA93-86AA735A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4701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BB19B9"/>
    <w:pPr>
      <w:ind w:left="-300" w:right="832"/>
      <w:jc w:val="both"/>
    </w:pPr>
    <w:rPr>
      <w:szCs w:val="20"/>
    </w:rPr>
  </w:style>
  <w:style w:type="character" w:customStyle="1" w:styleId="2">
    <w:name w:val="Основной текст (2)_"/>
    <w:basedOn w:val="a0"/>
    <w:link w:val="20"/>
    <w:rsid w:val="00BA1581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A1581"/>
    <w:rPr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1581"/>
    <w:pPr>
      <w:widowControl w:val="0"/>
      <w:shd w:val="clear" w:color="auto" w:fill="FFFFFF"/>
      <w:spacing w:before="420" w:after="360" w:line="278" w:lineRule="exact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BA1581"/>
    <w:pPr>
      <w:ind w:left="720"/>
      <w:contextualSpacing/>
    </w:pPr>
    <w:rPr>
      <w:sz w:val="20"/>
      <w:szCs w:val="20"/>
    </w:rPr>
  </w:style>
  <w:style w:type="character" w:customStyle="1" w:styleId="1">
    <w:name w:val="Основной текст1"/>
    <w:rsid w:val="00112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F73AD0"/>
    <w:pPr>
      <w:spacing w:before="100" w:beforeAutospacing="1" w:after="100" w:afterAutospacing="1"/>
    </w:pPr>
    <w:rPr>
      <w:lang w:val="be-BY" w:eastAsia="be-BY"/>
    </w:rPr>
  </w:style>
  <w:style w:type="character" w:customStyle="1" w:styleId="a8">
    <w:name w:val="Без интервала Знак"/>
    <w:link w:val="a9"/>
    <w:uiPriority w:val="1"/>
    <w:locked/>
    <w:rsid w:val="00DD76CB"/>
    <w:rPr>
      <w:lang w:val="en-US" w:bidi="en-US"/>
    </w:rPr>
  </w:style>
  <w:style w:type="paragraph" w:styleId="a9">
    <w:name w:val="No Spacing"/>
    <w:basedOn w:val="a"/>
    <w:link w:val="a8"/>
    <w:uiPriority w:val="1"/>
    <w:qFormat/>
    <w:rsid w:val="00DD76CB"/>
    <w:pPr>
      <w:jc w:val="both"/>
    </w:pPr>
    <w:rPr>
      <w:sz w:val="20"/>
      <w:szCs w:val="20"/>
      <w:lang w:val="en-US" w:bidi="en-US"/>
    </w:rPr>
  </w:style>
  <w:style w:type="character" w:customStyle="1" w:styleId="8">
    <w:name w:val="Основной текст (8)_"/>
    <w:basedOn w:val="a0"/>
    <w:link w:val="80"/>
    <w:rsid w:val="00E50B5C"/>
    <w:rPr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50B5C"/>
    <w:pPr>
      <w:widowControl w:val="0"/>
      <w:shd w:val="clear" w:color="auto" w:fill="FFFFFF"/>
      <w:spacing w:after="60" w:line="216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MoBIL GROUP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Zver</cp:lastModifiedBy>
  <cp:revision>3</cp:revision>
  <cp:lastPrinted>2023-03-24T08:38:00Z</cp:lastPrinted>
  <dcterms:created xsi:type="dcterms:W3CDTF">2023-03-31T09:56:00Z</dcterms:created>
  <dcterms:modified xsi:type="dcterms:W3CDTF">2023-03-31T09:59:00Z</dcterms:modified>
</cp:coreProperties>
</file>