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270"/>
        <w:gridCol w:w="2126"/>
        <w:gridCol w:w="1789"/>
        <w:gridCol w:w="3030"/>
        <w:gridCol w:w="2927"/>
        <w:gridCol w:w="1685"/>
        <w:gridCol w:w="1276"/>
      </w:tblGrid>
      <w:tr w:rsidR="00587C9B" w:rsidRPr="00EC1D07" w:rsidTr="00A76139">
        <w:trPr>
          <w:trHeight w:val="1693"/>
          <w:jc w:val="center"/>
        </w:trPr>
        <w:tc>
          <w:tcPr>
            <w:tcW w:w="170" w:type="pct"/>
          </w:tcPr>
          <w:p w:rsidR="00F838BB" w:rsidRPr="00EC1D07" w:rsidRDefault="00F838BB" w:rsidP="00EC1D07">
            <w:pPr>
              <w:snapToGrid/>
              <w:spacing w:before="0" w:line="220" w:lineRule="exact"/>
              <w:jc w:val="both"/>
              <w:rPr>
                <w:sz w:val="22"/>
                <w:szCs w:val="22"/>
              </w:rPr>
            </w:pPr>
            <w:bookmarkStart w:id="0" w:name="_GoBack"/>
            <w:bookmarkEnd w:id="0"/>
            <w:r w:rsidRPr="00EC1D07">
              <w:rPr>
                <w:sz w:val="22"/>
                <w:szCs w:val="22"/>
              </w:rPr>
              <w:t>№п/п</w:t>
            </w:r>
          </w:p>
        </w:tc>
        <w:tc>
          <w:tcPr>
            <w:tcW w:w="726"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680"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72"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EC454D" w:rsidRPr="00F97428" w:rsidTr="00A76139">
        <w:trPr>
          <w:trHeight w:val="404"/>
          <w:jc w:val="center"/>
        </w:trPr>
        <w:tc>
          <w:tcPr>
            <w:tcW w:w="170" w:type="pct"/>
          </w:tcPr>
          <w:p w:rsidR="00EC454D" w:rsidRPr="00F97428" w:rsidRDefault="005C6B56" w:rsidP="00F97428">
            <w:pPr>
              <w:snapToGrid/>
              <w:spacing w:before="0" w:line="240" w:lineRule="exact"/>
              <w:jc w:val="both"/>
              <w:rPr>
                <w:sz w:val="22"/>
                <w:szCs w:val="22"/>
              </w:rPr>
            </w:pPr>
            <w:r w:rsidRPr="00F97428">
              <w:rPr>
                <w:sz w:val="22"/>
                <w:szCs w:val="22"/>
              </w:rPr>
              <w:t>1.</w:t>
            </w:r>
          </w:p>
        </w:tc>
        <w:tc>
          <w:tcPr>
            <w:tcW w:w="726" w:type="pct"/>
          </w:tcPr>
          <w:p w:rsidR="00EC454D" w:rsidRPr="00F97428" w:rsidRDefault="00206953" w:rsidP="00F97428">
            <w:pPr>
              <w:snapToGrid/>
              <w:spacing w:before="0" w:line="240" w:lineRule="exact"/>
              <w:jc w:val="both"/>
              <w:rPr>
                <w:b/>
                <w:sz w:val="22"/>
                <w:szCs w:val="22"/>
              </w:rPr>
            </w:pPr>
            <w:r w:rsidRPr="00F97428">
              <w:rPr>
                <w:b/>
                <w:sz w:val="22"/>
                <w:szCs w:val="22"/>
              </w:rPr>
              <w:t xml:space="preserve">Сырок творожный глазированный в молочном шоколаде с ванилью, </w:t>
            </w:r>
            <w:r w:rsidRPr="00F97428">
              <w:rPr>
                <w:sz w:val="22"/>
                <w:szCs w:val="22"/>
              </w:rPr>
              <w:t>массовая доля жира 26</w:t>
            </w:r>
            <w:r w:rsidR="005C6B56" w:rsidRPr="00F97428">
              <w:rPr>
                <w:sz w:val="22"/>
                <w:szCs w:val="22"/>
              </w:rPr>
              <w:t xml:space="preserve"> </w:t>
            </w:r>
            <w:r w:rsidRPr="00F97428">
              <w:rPr>
                <w:sz w:val="22"/>
                <w:szCs w:val="22"/>
              </w:rPr>
              <w:t xml:space="preserve">%, продукция изготовлена в соответствии с      ГОСТ 33927-2016, дата изготовления 18.05.2023, годен до 17.06.2023. штриховой код 4660043858783 </w:t>
            </w:r>
            <w:r w:rsidRPr="00F97428">
              <w:rPr>
                <w:i/>
                <w:sz w:val="22"/>
                <w:szCs w:val="22"/>
              </w:rPr>
              <w:t>(объём партии 24 штуки)</w:t>
            </w:r>
          </w:p>
        </w:tc>
        <w:tc>
          <w:tcPr>
            <w:tcW w:w="680" w:type="pct"/>
          </w:tcPr>
          <w:p w:rsidR="006025E7" w:rsidRPr="00F97428" w:rsidRDefault="006025E7" w:rsidP="00F97428">
            <w:pPr>
              <w:spacing w:before="0" w:line="240" w:lineRule="exact"/>
              <w:jc w:val="both"/>
              <w:rPr>
                <w:sz w:val="22"/>
                <w:szCs w:val="22"/>
              </w:rPr>
            </w:pPr>
            <w:r w:rsidRPr="00F97428">
              <w:rPr>
                <w:sz w:val="22"/>
                <w:szCs w:val="22"/>
              </w:rPr>
              <w:t>Изготовитель</w:t>
            </w:r>
          </w:p>
          <w:p w:rsidR="006025E7" w:rsidRPr="00F97428" w:rsidRDefault="006025E7" w:rsidP="00F97428">
            <w:pPr>
              <w:spacing w:before="0" w:line="240" w:lineRule="exact"/>
              <w:jc w:val="both"/>
              <w:rPr>
                <w:i/>
                <w:sz w:val="22"/>
                <w:szCs w:val="22"/>
              </w:rPr>
            </w:pPr>
            <w:r w:rsidRPr="00F97428">
              <w:rPr>
                <w:b/>
                <w:sz w:val="22"/>
                <w:szCs w:val="22"/>
              </w:rPr>
              <w:t>ООО «</w:t>
            </w:r>
            <w:proofErr w:type="spellStart"/>
            <w:r w:rsidRPr="00F97428">
              <w:rPr>
                <w:b/>
                <w:sz w:val="22"/>
                <w:szCs w:val="22"/>
              </w:rPr>
              <w:t>РостАгроКомплекс</w:t>
            </w:r>
            <w:proofErr w:type="spellEnd"/>
            <w:r w:rsidRPr="00F97428">
              <w:rPr>
                <w:b/>
                <w:sz w:val="22"/>
                <w:szCs w:val="22"/>
              </w:rPr>
              <w:t xml:space="preserve">», </w:t>
            </w:r>
            <w:r w:rsidRPr="00F97428">
              <w:rPr>
                <w:i/>
                <w:sz w:val="22"/>
                <w:szCs w:val="22"/>
              </w:rPr>
              <w:t xml:space="preserve">Российская Федерация, 141255, Московская </w:t>
            </w:r>
            <w:proofErr w:type="gramStart"/>
            <w:r w:rsidRPr="00F97428">
              <w:rPr>
                <w:i/>
                <w:sz w:val="22"/>
                <w:szCs w:val="22"/>
              </w:rPr>
              <w:t xml:space="preserve">область,   </w:t>
            </w:r>
            <w:proofErr w:type="gramEnd"/>
            <w:r w:rsidRPr="00F97428">
              <w:rPr>
                <w:i/>
                <w:sz w:val="22"/>
                <w:szCs w:val="22"/>
              </w:rPr>
              <w:t xml:space="preserve">                                             г. Пушкино,                  д. Петушки, территория 6-ой км шоссе </w:t>
            </w:r>
            <w:proofErr w:type="spellStart"/>
            <w:r w:rsidRPr="00F97428">
              <w:rPr>
                <w:i/>
                <w:sz w:val="22"/>
                <w:szCs w:val="22"/>
              </w:rPr>
              <w:t>Братовщина-Ельдигино</w:t>
            </w:r>
            <w:proofErr w:type="spellEnd"/>
            <w:r w:rsidRPr="00F97428">
              <w:rPr>
                <w:i/>
                <w:sz w:val="22"/>
                <w:szCs w:val="22"/>
              </w:rPr>
              <w:t>, владение -1.</w:t>
            </w:r>
          </w:p>
          <w:p w:rsidR="006025E7" w:rsidRPr="00F97428" w:rsidRDefault="006025E7" w:rsidP="00F97428">
            <w:pPr>
              <w:spacing w:before="0" w:line="240" w:lineRule="exact"/>
              <w:jc w:val="both"/>
              <w:rPr>
                <w:sz w:val="22"/>
                <w:szCs w:val="22"/>
              </w:rPr>
            </w:pPr>
            <w:r w:rsidRPr="00F97428">
              <w:rPr>
                <w:sz w:val="22"/>
                <w:szCs w:val="22"/>
              </w:rPr>
              <w:t xml:space="preserve">Импортёр в Республику Беларусь: </w:t>
            </w:r>
          </w:p>
          <w:p w:rsidR="00EC454D" w:rsidRPr="00F97428" w:rsidRDefault="006025E7" w:rsidP="00F97428">
            <w:pPr>
              <w:spacing w:before="0" w:line="240" w:lineRule="exact"/>
              <w:jc w:val="both"/>
              <w:rPr>
                <w:sz w:val="22"/>
                <w:szCs w:val="22"/>
              </w:rPr>
            </w:pPr>
            <w:r w:rsidRPr="00F97428">
              <w:rPr>
                <w:b/>
                <w:sz w:val="22"/>
                <w:szCs w:val="22"/>
              </w:rPr>
              <w:t>ООО «</w:t>
            </w:r>
            <w:proofErr w:type="spellStart"/>
            <w:r w:rsidRPr="00F97428">
              <w:rPr>
                <w:b/>
                <w:sz w:val="22"/>
                <w:szCs w:val="22"/>
              </w:rPr>
              <w:t>ЛибераТоргПлюс</w:t>
            </w:r>
            <w:proofErr w:type="spellEnd"/>
            <w:r w:rsidRPr="00F97428">
              <w:rPr>
                <w:b/>
                <w:sz w:val="22"/>
                <w:szCs w:val="22"/>
              </w:rPr>
              <w:t>»</w:t>
            </w:r>
            <w:r w:rsidRPr="00F97428">
              <w:rPr>
                <w:sz w:val="22"/>
                <w:szCs w:val="22"/>
              </w:rPr>
              <w:t xml:space="preserve">, </w:t>
            </w:r>
            <w:r w:rsidRPr="00F97428">
              <w:rPr>
                <w:i/>
                <w:sz w:val="22"/>
                <w:szCs w:val="22"/>
              </w:rPr>
              <w:t xml:space="preserve">г. Минск, </w:t>
            </w:r>
            <w:r w:rsidR="00206953" w:rsidRPr="00F97428">
              <w:rPr>
                <w:i/>
                <w:sz w:val="22"/>
                <w:szCs w:val="22"/>
              </w:rPr>
              <w:t xml:space="preserve">                         </w:t>
            </w:r>
            <w:r w:rsidRPr="00F97428">
              <w:rPr>
                <w:i/>
                <w:sz w:val="22"/>
                <w:szCs w:val="22"/>
              </w:rPr>
              <w:t xml:space="preserve">пер. </w:t>
            </w:r>
            <w:proofErr w:type="spellStart"/>
            <w:r w:rsidRPr="00F97428">
              <w:rPr>
                <w:i/>
                <w:sz w:val="22"/>
                <w:szCs w:val="22"/>
              </w:rPr>
              <w:t>Автодоровский</w:t>
            </w:r>
            <w:proofErr w:type="spellEnd"/>
            <w:r w:rsidRPr="00F97428">
              <w:rPr>
                <w:i/>
                <w:sz w:val="22"/>
                <w:szCs w:val="22"/>
              </w:rPr>
              <w:t>,</w:t>
            </w:r>
            <w:r w:rsidR="00206953" w:rsidRPr="00F97428">
              <w:rPr>
                <w:i/>
                <w:sz w:val="22"/>
                <w:szCs w:val="22"/>
              </w:rPr>
              <w:t xml:space="preserve">                     </w:t>
            </w:r>
            <w:r w:rsidRPr="00F97428">
              <w:rPr>
                <w:i/>
                <w:sz w:val="22"/>
                <w:szCs w:val="22"/>
              </w:rPr>
              <w:t xml:space="preserve"> д. 15/2, </w:t>
            </w:r>
            <w:proofErr w:type="spellStart"/>
            <w:r w:rsidRPr="00F97428">
              <w:rPr>
                <w:i/>
                <w:sz w:val="22"/>
                <w:szCs w:val="22"/>
              </w:rPr>
              <w:t>каб</w:t>
            </w:r>
            <w:proofErr w:type="spellEnd"/>
            <w:r w:rsidRPr="00F97428">
              <w:rPr>
                <w:i/>
                <w:sz w:val="22"/>
                <w:szCs w:val="22"/>
              </w:rPr>
              <w:t>. 215/1.</w:t>
            </w:r>
          </w:p>
        </w:tc>
        <w:tc>
          <w:tcPr>
            <w:tcW w:w="572" w:type="pct"/>
          </w:tcPr>
          <w:p w:rsidR="00FD3F47" w:rsidRPr="00F97428" w:rsidRDefault="00FD3F47" w:rsidP="00F97428">
            <w:pPr>
              <w:pStyle w:val="ad"/>
              <w:widowControl w:val="0"/>
              <w:tabs>
                <w:tab w:val="left" w:pos="1334"/>
              </w:tabs>
              <w:spacing w:after="0" w:line="240" w:lineRule="exact"/>
              <w:jc w:val="both"/>
              <w:rPr>
                <w:rFonts w:eastAsia="Batang"/>
                <w:bCs/>
                <w:sz w:val="22"/>
                <w:szCs w:val="22"/>
              </w:rPr>
            </w:pPr>
            <w:r w:rsidRPr="00F97428">
              <w:rPr>
                <w:sz w:val="22"/>
                <w:szCs w:val="22"/>
              </w:rPr>
              <w:t>Магазин «</w:t>
            </w:r>
            <w:r w:rsidR="00F57551" w:rsidRPr="00F97428">
              <w:rPr>
                <w:sz w:val="22"/>
                <w:szCs w:val="22"/>
              </w:rPr>
              <w:t>ГРИН-21</w:t>
            </w:r>
            <w:r w:rsidRPr="00F97428">
              <w:rPr>
                <w:sz w:val="22"/>
                <w:szCs w:val="22"/>
              </w:rPr>
              <w:t>»                      ООО «</w:t>
            </w:r>
            <w:proofErr w:type="spellStart"/>
            <w:r w:rsidR="00F57551" w:rsidRPr="00F97428">
              <w:rPr>
                <w:sz w:val="22"/>
                <w:szCs w:val="22"/>
              </w:rPr>
              <w:t>ГРИНрозница</w:t>
            </w:r>
            <w:proofErr w:type="spellEnd"/>
            <w:r w:rsidRPr="00F97428">
              <w:rPr>
                <w:sz w:val="22"/>
                <w:szCs w:val="22"/>
              </w:rPr>
              <w:t xml:space="preserve">» </w:t>
            </w:r>
            <w:r w:rsidRPr="00F97428">
              <w:rPr>
                <w:rFonts w:eastAsia="Batang"/>
                <w:bCs/>
                <w:sz w:val="22"/>
                <w:szCs w:val="22"/>
              </w:rPr>
              <w:t xml:space="preserve">расположенный по адресу:                            </w:t>
            </w:r>
          </w:p>
          <w:p w:rsidR="00FD3F47" w:rsidRPr="00F97428" w:rsidRDefault="00206953" w:rsidP="00F97428">
            <w:pPr>
              <w:pStyle w:val="ad"/>
              <w:widowControl w:val="0"/>
              <w:tabs>
                <w:tab w:val="left" w:pos="1334"/>
              </w:tabs>
              <w:spacing w:after="0" w:line="240" w:lineRule="exact"/>
              <w:jc w:val="both"/>
              <w:rPr>
                <w:rFonts w:eastAsia="Batang"/>
                <w:bCs/>
                <w:sz w:val="22"/>
                <w:szCs w:val="22"/>
              </w:rPr>
            </w:pPr>
            <w:r w:rsidRPr="00F97428">
              <w:rPr>
                <w:rFonts w:eastAsia="Batang"/>
                <w:bCs/>
                <w:sz w:val="22"/>
                <w:szCs w:val="22"/>
              </w:rPr>
              <w:t>г</w:t>
            </w:r>
            <w:r w:rsidR="00F57551" w:rsidRPr="00F97428">
              <w:rPr>
                <w:rFonts w:eastAsia="Batang"/>
                <w:bCs/>
                <w:sz w:val="22"/>
                <w:szCs w:val="22"/>
              </w:rPr>
              <w:t xml:space="preserve">. Минск, ул. </w:t>
            </w:r>
            <w:proofErr w:type="spellStart"/>
            <w:r w:rsidR="00F57551" w:rsidRPr="00F97428">
              <w:rPr>
                <w:rFonts w:eastAsia="Batang"/>
                <w:bCs/>
                <w:sz w:val="22"/>
                <w:szCs w:val="22"/>
              </w:rPr>
              <w:t>Рудобельская</w:t>
            </w:r>
            <w:proofErr w:type="spellEnd"/>
            <w:r w:rsidR="00F57551" w:rsidRPr="00F97428">
              <w:rPr>
                <w:rFonts w:eastAsia="Batang"/>
                <w:bCs/>
                <w:sz w:val="22"/>
                <w:szCs w:val="22"/>
              </w:rPr>
              <w:t>, 3</w:t>
            </w:r>
          </w:p>
          <w:p w:rsidR="00FD3F47" w:rsidRPr="00F97428" w:rsidRDefault="00FD3F47" w:rsidP="00F97428">
            <w:pPr>
              <w:pStyle w:val="ad"/>
              <w:widowControl w:val="0"/>
              <w:tabs>
                <w:tab w:val="left" w:pos="1334"/>
              </w:tabs>
              <w:spacing w:after="0" w:line="240" w:lineRule="exact"/>
              <w:jc w:val="both"/>
              <w:rPr>
                <w:sz w:val="22"/>
                <w:szCs w:val="22"/>
              </w:rPr>
            </w:pPr>
            <w:r w:rsidRPr="00F97428">
              <w:rPr>
                <w:rFonts w:eastAsia="Batang"/>
                <w:bCs/>
                <w:sz w:val="22"/>
                <w:szCs w:val="22"/>
              </w:rPr>
              <w:t xml:space="preserve">(юридический </w:t>
            </w:r>
            <w:proofErr w:type="gramStart"/>
            <w:r w:rsidRPr="00F97428">
              <w:rPr>
                <w:rFonts w:eastAsia="Batang"/>
                <w:bCs/>
                <w:sz w:val="22"/>
                <w:szCs w:val="22"/>
              </w:rPr>
              <w:t>адрес:</w:t>
            </w:r>
            <w:r w:rsidRPr="00F97428">
              <w:rPr>
                <w:sz w:val="22"/>
                <w:szCs w:val="22"/>
              </w:rPr>
              <w:t xml:space="preserve">   </w:t>
            </w:r>
            <w:proofErr w:type="gramEnd"/>
            <w:r w:rsidRPr="00F97428">
              <w:rPr>
                <w:sz w:val="22"/>
                <w:szCs w:val="22"/>
              </w:rPr>
              <w:t xml:space="preserve">                                 г. Минск, ул. </w:t>
            </w:r>
            <w:r w:rsidR="006025E7" w:rsidRPr="00F97428">
              <w:rPr>
                <w:sz w:val="22"/>
                <w:szCs w:val="22"/>
              </w:rPr>
              <w:t xml:space="preserve">                          П. </w:t>
            </w:r>
            <w:proofErr w:type="spellStart"/>
            <w:r w:rsidR="006025E7" w:rsidRPr="00F97428">
              <w:rPr>
                <w:sz w:val="22"/>
                <w:szCs w:val="22"/>
              </w:rPr>
              <w:t>Глебки</w:t>
            </w:r>
            <w:proofErr w:type="spellEnd"/>
            <w:r w:rsidR="006025E7" w:rsidRPr="00F97428">
              <w:rPr>
                <w:sz w:val="22"/>
                <w:szCs w:val="22"/>
              </w:rPr>
              <w:t xml:space="preserve">, д. 5, </w:t>
            </w:r>
            <w:proofErr w:type="spellStart"/>
            <w:r w:rsidR="006025E7" w:rsidRPr="00F97428">
              <w:rPr>
                <w:sz w:val="22"/>
                <w:szCs w:val="22"/>
              </w:rPr>
              <w:t>каб</w:t>
            </w:r>
            <w:proofErr w:type="spellEnd"/>
            <w:r w:rsidR="006025E7" w:rsidRPr="00F97428">
              <w:rPr>
                <w:sz w:val="22"/>
                <w:szCs w:val="22"/>
              </w:rPr>
              <w:t>. 55, цокольный этаж</w:t>
            </w:r>
            <w:r w:rsidRPr="00F97428">
              <w:rPr>
                <w:sz w:val="22"/>
                <w:szCs w:val="22"/>
              </w:rPr>
              <w:t xml:space="preserve">)                                </w:t>
            </w:r>
          </w:p>
          <w:p w:rsidR="00EC454D" w:rsidRPr="00F97428" w:rsidRDefault="00EC454D" w:rsidP="00F97428">
            <w:pPr>
              <w:pStyle w:val="ad"/>
              <w:widowControl w:val="0"/>
              <w:tabs>
                <w:tab w:val="left" w:pos="1334"/>
              </w:tabs>
              <w:spacing w:after="0" w:line="240" w:lineRule="exact"/>
              <w:jc w:val="both"/>
              <w:rPr>
                <w:sz w:val="22"/>
                <w:szCs w:val="22"/>
              </w:rPr>
            </w:pPr>
          </w:p>
        </w:tc>
        <w:tc>
          <w:tcPr>
            <w:tcW w:w="969" w:type="pct"/>
          </w:tcPr>
          <w:p w:rsidR="00A9616A" w:rsidRPr="00F97428" w:rsidRDefault="00A9616A" w:rsidP="00F97428">
            <w:pPr>
              <w:pStyle w:val="111"/>
              <w:spacing w:line="240" w:lineRule="exact"/>
              <w:contextualSpacing/>
              <w:jc w:val="both"/>
              <w:rPr>
                <w:rStyle w:val="FontStyle17"/>
                <w:sz w:val="22"/>
                <w:szCs w:val="22"/>
              </w:rPr>
            </w:pPr>
            <w:r w:rsidRPr="00F97428">
              <w:rPr>
                <w:rFonts w:ascii="Times New Roman" w:eastAsia="Batang" w:hAnsi="Times New Roman" w:cs="Times New Roman"/>
                <w:spacing w:val="-6"/>
                <w:lang w:eastAsia="en-US"/>
              </w:rPr>
              <w:t xml:space="preserve">Не соответствует требованиям </w:t>
            </w:r>
          </w:p>
          <w:p w:rsidR="00A9616A" w:rsidRPr="00F97428" w:rsidRDefault="00A9616A" w:rsidP="00F97428">
            <w:pPr>
              <w:pStyle w:val="111"/>
              <w:spacing w:line="240" w:lineRule="exact"/>
              <w:jc w:val="both"/>
              <w:rPr>
                <w:rFonts w:ascii="Times New Roman" w:eastAsia="Batang" w:hAnsi="Times New Roman" w:cs="Times New Roman"/>
                <w:spacing w:val="-6"/>
                <w:lang w:eastAsia="en-US"/>
              </w:rPr>
            </w:pPr>
            <w:r w:rsidRPr="00F97428">
              <w:rPr>
                <w:rFonts w:ascii="Times New Roman" w:hAnsi="Times New Roman" w:cs="Times New Roman"/>
              </w:rPr>
              <w:t xml:space="preserve">ГН, утвержденного постановлением Совета Министров Республики Беларусь от 25.01.2021                                  № 37; </w:t>
            </w:r>
            <w:r w:rsidRPr="00F97428">
              <w:rPr>
                <w:rFonts w:ascii="Times New Roman" w:eastAsia="Batang" w:hAnsi="Times New Roman" w:cs="Times New Roman"/>
                <w:spacing w:val="-6"/>
                <w:lang w:eastAsia="en-US"/>
              </w:rPr>
              <w:t xml:space="preserve">ГН, </w:t>
            </w:r>
            <w:r w:rsidR="00FD3F47" w:rsidRPr="00F97428">
              <w:rPr>
                <w:rFonts w:ascii="Times New Roman" w:hAnsi="Times New Roman" w:cs="Times New Roman"/>
              </w:rPr>
              <w:t xml:space="preserve">утвержденного </w:t>
            </w:r>
            <w:r w:rsidRPr="00F97428">
              <w:rPr>
                <w:rFonts w:ascii="Times New Roman" w:eastAsia="Batang" w:hAnsi="Times New Roman" w:cs="Times New Roman"/>
                <w:spacing w:val="-6"/>
                <w:lang w:eastAsia="en-US"/>
              </w:rPr>
              <w:t>постановлением Министерства здравоохранения</w:t>
            </w:r>
            <w:r w:rsidRPr="00F97428">
              <w:rPr>
                <w:rFonts w:ascii="Times New Roman" w:hAnsi="Times New Roman" w:cs="Times New Roman"/>
              </w:rPr>
              <w:t xml:space="preserve"> Республики Беларусь </w:t>
            </w:r>
            <w:r w:rsidRPr="00F97428">
              <w:rPr>
                <w:rFonts w:ascii="Times New Roman" w:eastAsia="Batang" w:hAnsi="Times New Roman" w:cs="Times New Roman"/>
                <w:spacing w:val="-6"/>
                <w:lang w:eastAsia="en-US"/>
              </w:rPr>
              <w:t>от 21.06.2013 № 52;</w:t>
            </w:r>
          </w:p>
          <w:p w:rsidR="00FD3F47" w:rsidRPr="00F97428" w:rsidRDefault="00FD3F47" w:rsidP="00F97428">
            <w:pPr>
              <w:autoSpaceDE w:val="0"/>
              <w:autoSpaceDN w:val="0"/>
              <w:adjustRightInd w:val="0"/>
              <w:spacing w:before="0" w:line="240" w:lineRule="exact"/>
              <w:contextualSpacing/>
              <w:jc w:val="both"/>
              <w:rPr>
                <w:rStyle w:val="FontStyle17"/>
                <w:sz w:val="22"/>
                <w:szCs w:val="22"/>
              </w:rPr>
            </w:pPr>
            <w:r w:rsidRPr="00F97428">
              <w:rPr>
                <w:rStyle w:val="FontStyle17"/>
                <w:sz w:val="22"/>
                <w:szCs w:val="22"/>
              </w:rPr>
              <w:t>ТР ТС 033/2013,</w:t>
            </w:r>
          </w:p>
          <w:p w:rsidR="00FD3F47" w:rsidRPr="00F97428" w:rsidRDefault="00FD3F47" w:rsidP="00F97428">
            <w:pPr>
              <w:autoSpaceDE w:val="0"/>
              <w:autoSpaceDN w:val="0"/>
              <w:adjustRightInd w:val="0"/>
              <w:spacing w:before="0" w:line="240" w:lineRule="exact"/>
              <w:contextualSpacing/>
              <w:jc w:val="both"/>
              <w:rPr>
                <w:rStyle w:val="FontStyle17"/>
                <w:sz w:val="22"/>
                <w:szCs w:val="22"/>
              </w:rPr>
            </w:pPr>
            <w:r w:rsidRPr="00F97428">
              <w:rPr>
                <w:sz w:val="22"/>
                <w:szCs w:val="22"/>
              </w:rPr>
              <w:t>утвержденного</w:t>
            </w:r>
            <w:r w:rsidRPr="00F97428">
              <w:rPr>
                <w:rStyle w:val="FontStyle17"/>
                <w:sz w:val="22"/>
                <w:szCs w:val="22"/>
              </w:rPr>
              <w:t xml:space="preserve"> Решением Совета </w:t>
            </w:r>
            <w:proofErr w:type="gramStart"/>
            <w:r w:rsidRPr="00F97428">
              <w:rPr>
                <w:rStyle w:val="FontStyle17"/>
                <w:sz w:val="22"/>
                <w:szCs w:val="22"/>
              </w:rPr>
              <w:t>Евразийской  экономической</w:t>
            </w:r>
            <w:proofErr w:type="gramEnd"/>
            <w:r w:rsidRPr="00F97428">
              <w:rPr>
                <w:rStyle w:val="FontStyle17"/>
                <w:sz w:val="22"/>
                <w:szCs w:val="22"/>
              </w:rPr>
              <w:t xml:space="preserve"> комиссии от 09.10.2013 №67 </w:t>
            </w:r>
            <w:r w:rsidRPr="00F97428">
              <w:rPr>
                <w:rStyle w:val="FontStyle17"/>
                <w:b/>
                <w:sz w:val="22"/>
                <w:szCs w:val="22"/>
              </w:rPr>
              <w:t>по</w:t>
            </w:r>
            <w:r w:rsidRPr="00F97428">
              <w:rPr>
                <w:b/>
                <w:sz w:val="22"/>
                <w:szCs w:val="22"/>
              </w:rPr>
              <w:t xml:space="preserve"> микробиологическому показателю: обнаружены </w:t>
            </w:r>
            <w:r w:rsidRPr="00F97428">
              <w:rPr>
                <w:rStyle w:val="FontStyle17"/>
                <w:b/>
                <w:sz w:val="22"/>
                <w:szCs w:val="22"/>
              </w:rPr>
              <w:t xml:space="preserve"> «дрожжи»  - </w:t>
            </w:r>
            <w:r w:rsidRPr="00F97428">
              <w:rPr>
                <w:rStyle w:val="FontStyle17"/>
                <w:sz w:val="22"/>
                <w:szCs w:val="22"/>
              </w:rPr>
              <w:t>фактическое содержание</w:t>
            </w:r>
            <w:r w:rsidR="005C6B56" w:rsidRPr="00F97428">
              <w:rPr>
                <w:rStyle w:val="FontStyle17"/>
                <w:sz w:val="22"/>
                <w:szCs w:val="22"/>
              </w:rPr>
              <w:t xml:space="preserve"> </w:t>
            </w:r>
            <w:r w:rsidRPr="00F97428">
              <w:rPr>
                <w:rStyle w:val="FontStyle17"/>
                <w:sz w:val="22"/>
                <w:szCs w:val="22"/>
              </w:rPr>
              <w:t>1,4×10</w:t>
            </w:r>
            <w:r w:rsidRPr="00F97428">
              <w:rPr>
                <w:rStyle w:val="FontStyle17"/>
                <w:sz w:val="22"/>
                <w:szCs w:val="22"/>
                <w:vertAlign w:val="superscript"/>
              </w:rPr>
              <w:t xml:space="preserve">3 </w:t>
            </w:r>
            <w:r w:rsidRPr="00F97428">
              <w:rPr>
                <w:rStyle w:val="FontStyle17"/>
                <w:sz w:val="22"/>
                <w:szCs w:val="22"/>
              </w:rPr>
              <w:t>КОЕ/г (см</w:t>
            </w:r>
            <w:r w:rsidRPr="00F97428">
              <w:rPr>
                <w:rStyle w:val="FontStyle17"/>
                <w:sz w:val="22"/>
                <w:szCs w:val="22"/>
                <w:vertAlign w:val="superscript"/>
              </w:rPr>
              <w:t>3</w:t>
            </w:r>
            <w:r w:rsidRPr="00F97428">
              <w:rPr>
                <w:rStyle w:val="FontStyle17"/>
                <w:sz w:val="22"/>
                <w:szCs w:val="22"/>
              </w:rPr>
              <w:t>), в контрольном образце                             2,3×10</w:t>
            </w:r>
            <w:r w:rsidRPr="00F97428">
              <w:rPr>
                <w:rStyle w:val="FontStyle17"/>
                <w:sz w:val="22"/>
                <w:szCs w:val="22"/>
                <w:vertAlign w:val="superscript"/>
              </w:rPr>
              <w:t xml:space="preserve">3 </w:t>
            </w:r>
            <w:r w:rsidRPr="00F97428">
              <w:rPr>
                <w:rStyle w:val="FontStyle17"/>
                <w:sz w:val="22"/>
                <w:szCs w:val="22"/>
              </w:rPr>
              <w:t>КОЕ/г (см</w:t>
            </w:r>
            <w:r w:rsidRPr="00F97428">
              <w:rPr>
                <w:rStyle w:val="FontStyle17"/>
                <w:sz w:val="22"/>
                <w:szCs w:val="22"/>
                <w:vertAlign w:val="superscript"/>
              </w:rPr>
              <w:t>3</w:t>
            </w:r>
            <w:r w:rsidRPr="00F97428">
              <w:rPr>
                <w:rStyle w:val="FontStyle17"/>
                <w:sz w:val="22"/>
                <w:szCs w:val="22"/>
              </w:rPr>
              <w:t>), при допустимом уровне не более 100 КОЕ/г (см</w:t>
            </w:r>
            <w:r w:rsidRPr="00F97428">
              <w:rPr>
                <w:rStyle w:val="FontStyle17"/>
                <w:sz w:val="22"/>
                <w:szCs w:val="22"/>
                <w:vertAlign w:val="superscript"/>
              </w:rPr>
              <w:t>3</w:t>
            </w:r>
            <w:r w:rsidRPr="00F97428">
              <w:rPr>
                <w:rStyle w:val="FontStyle17"/>
                <w:sz w:val="22"/>
                <w:szCs w:val="22"/>
              </w:rPr>
              <w:t>)</w:t>
            </w:r>
          </w:p>
          <w:p w:rsidR="00EC454D" w:rsidRPr="00F97428" w:rsidRDefault="00FD3F47" w:rsidP="00F97428">
            <w:pPr>
              <w:autoSpaceDE w:val="0"/>
              <w:autoSpaceDN w:val="0"/>
              <w:adjustRightInd w:val="0"/>
              <w:spacing w:before="0" w:line="240" w:lineRule="exact"/>
              <w:contextualSpacing/>
              <w:jc w:val="both"/>
              <w:rPr>
                <w:sz w:val="22"/>
                <w:szCs w:val="22"/>
              </w:rPr>
            </w:pPr>
            <w:r w:rsidRPr="00F97428">
              <w:rPr>
                <w:rStyle w:val="FontStyle17"/>
                <w:sz w:val="22"/>
                <w:szCs w:val="22"/>
              </w:rPr>
              <w:t>(протокол</w:t>
            </w:r>
            <w:r w:rsidR="00206953" w:rsidRPr="00F97428">
              <w:rPr>
                <w:rStyle w:val="FontStyle17"/>
                <w:sz w:val="22"/>
                <w:szCs w:val="22"/>
              </w:rPr>
              <w:t>ы</w:t>
            </w:r>
            <w:r w:rsidRPr="00F97428">
              <w:rPr>
                <w:rStyle w:val="FontStyle17"/>
                <w:sz w:val="22"/>
                <w:szCs w:val="22"/>
              </w:rPr>
              <w:t xml:space="preserve"> испытаний Минского городского ЦГЭ                              от 10.06.2023 № 41/957-963, от 17.06.2023 № 41/1050</w:t>
            </w:r>
            <w:r w:rsidR="00206953" w:rsidRPr="00F97428">
              <w:rPr>
                <w:rStyle w:val="FontStyle17"/>
                <w:sz w:val="22"/>
                <w:szCs w:val="22"/>
              </w:rPr>
              <w:t xml:space="preserve"> – </w:t>
            </w:r>
            <w:r w:rsidR="00206953" w:rsidRPr="00F97428">
              <w:rPr>
                <w:rStyle w:val="FontStyle17"/>
                <w:sz w:val="22"/>
                <w:szCs w:val="22"/>
                <w:u w:val="single"/>
              </w:rPr>
              <w:t>контрольная проба</w:t>
            </w:r>
            <w:r w:rsidRPr="00F97428">
              <w:rPr>
                <w:rStyle w:val="FontStyle17"/>
                <w:sz w:val="22"/>
                <w:szCs w:val="22"/>
              </w:rPr>
              <w:t>)</w:t>
            </w:r>
          </w:p>
        </w:tc>
        <w:tc>
          <w:tcPr>
            <w:tcW w:w="936" w:type="pct"/>
          </w:tcPr>
          <w:p w:rsidR="0063543C" w:rsidRPr="00F97428" w:rsidRDefault="0063543C" w:rsidP="00F97428">
            <w:pPr>
              <w:spacing w:before="0" w:line="240" w:lineRule="exact"/>
              <w:jc w:val="both"/>
              <w:rPr>
                <w:sz w:val="22"/>
                <w:szCs w:val="22"/>
              </w:rPr>
            </w:pPr>
            <w:r w:rsidRPr="00F97428">
              <w:rPr>
                <w:sz w:val="22"/>
                <w:szCs w:val="22"/>
              </w:rPr>
              <w:t>Электронная ТТН № 001-4819039960003-0000212321</w:t>
            </w:r>
          </w:p>
          <w:p w:rsidR="0063543C" w:rsidRPr="00F97428" w:rsidRDefault="0063543C" w:rsidP="00F97428">
            <w:pPr>
              <w:spacing w:before="0" w:line="240" w:lineRule="exact"/>
              <w:jc w:val="both"/>
              <w:rPr>
                <w:sz w:val="22"/>
                <w:szCs w:val="22"/>
              </w:rPr>
            </w:pPr>
            <w:r w:rsidRPr="00F97428">
              <w:rPr>
                <w:sz w:val="22"/>
                <w:szCs w:val="22"/>
              </w:rPr>
              <w:t>от 24.05.2023, декларация о соответствии</w:t>
            </w:r>
          </w:p>
          <w:p w:rsidR="0063543C" w:rsidRPr="00F97428" w:rsidRDefault="0063543C" w:rsidP="00F97428">
            <w:pPr>
              <w:spacing w:before="0" w:line="240" w:lineRule="exact"/>
              <w:jc w:val="both"/>
              <w:rPr>
                <w:rFonts w:eastAsia="Calibri"/>
                <w:spacing w:val="-6"/>
                <w:sz w:val="22"/>
                <w:szCs w:val="22"/>
                <w:lang w:eastAsia="en-US"/>
              </w:rPr>
            </w:pPr>
            <w:r w:rsidRPr="00F97428">
              <w:rPr>
                <w:rFonts w:eastAsia="Calibri"/>
                <w:spacing w:val="-6"/>
                <w:sz w:val="22"/>
                <w:szCs w:val="22"/>
                <w:lang w:eastAsia="en-US"/>
              </w:rPr>
              <w:t xml:space="preserve">ЕАЭС </w:t>
            </w:r>
            <w:r w:rsidRPr="00F97428">
              <w:rPr>
                <w:rFonts w:eastAsia="Calibri"/>
                <w:spacing w:val="-6"/>
                <w:sz w:val="22"/>
                <w:szCs w:val="22"/>
                <w:lang w:val="en-US" w:eastAsia="en-US"/>
              </w:rPr>
              <w:t>N</w:t>
            </w:r>
            <w:r w:rsidRPr="00F97428">
              <w:rPr>
                <w:rFonts w:eastAsia="Calibri"/>
                <w:spacing w:val="-6"/>
                <w:sz w:val="22"/>
                <w:szCs w:val="22"/>
                <w:lang w:eastAsia="en-US"/>
              </w:rPr>
              <w:t xml:space="preserve"> </w:t>
            </w:r>
            <w:r w:rsidRPr="00F97428">
              <w:rPr>
                <w:rFonts w:eastAsia="Calibri"/>
                <w:spacing w:val="-6"/>
                <w:sz w:val="22"/>
                <w:szCs w:val="22"/>
                <w:lang w:val="en-US" w:eastAsia="en-US"/>
              </w:rPr>
              <w:t>RU</w:t>
            </w:r>
            <w:r w:rsidRPr="00F97428">
              <w:rPr>
                <w:rFonts w:eastAsia="Calibri"/>
                <w:spacing w:val="-6"/>
                <w:sz w:val="22"/>
                <w:szCs w:val="22"/>
                <w:lang w:eastAsia="en-US"/>
              </w:rPr>
              <w:t xml:space="preserve"> Д- </w:t>
            </w:r>
            <w:r w:rsidRPr="00F97428">
              <w:rPr>
                <w:rFonts w:eastAsia="Calibri"/>
                <w:spacing w:val="-6"/>
                <w:sz w:val="22"/>
                <w:szCs w:val="22"/>
                <w:lang w:val="en-US" w:eastAsia="en-US"/>
              </w:rPr>
              <w:t>RU</w:t>
            </w:r>
            <w:r w:rsidRPr="00F97428">
              <w:rPr>
                <w:rFonts w:eastAsia="Calibri"/>
                <w:spacing w:val="-6"/>
                <w:sz w:val="22"/>
                <w:szCs w:val="22"/>
                <w:lang w:eastAsia="en-US"/>
              </w:rPr>
              <w:t>. РА03.В.45990/2</w:t>
            </w:r>
            <w:r w:rsidR="00A9616A" w:rsidRPr="00F97428">
              <w:rPr>
                <w:rFonts w:eastAsia="Calibri"/>
                <w:spacing w:val="-6"/>
                <w:sz w:val="22"/>
                <w:szCs w:val="22"/>
                <w:lang w:eastAsia="en-US"/>
              </w:rPr>
              <w:t>2</w:t>
            </w:r>
            <w:r w:rsidRPr="00F97428">
              <w:rPr>
                <w:sz w:val="22"/>
                <w:szCs w:val="22"/>
              </w:rPr>
              <w:t>,</w:t>
            </w:r>
          </w:p>
          <w:p w:rsidR="00EC454D" w:rsidRPr="00F97428" w:rsidRDefault="0063543C" w:rsidP="00F97428">
            <w:pPr>
              <w:spacing w:before="0" w:line="240" w:lineRule="exact"/>
              <w:jc w:val="both"/>
              <w:rPr>
                <w:sz w:val="22"/>
                <w:szCs w:val="22"/>
              </w:rPr>
            </w:pPr>
            <w:r w:rsidRPr="00F97428">
              <w:rPr>
                <w:rFonts w:eastAsia="Batang"/>
                <w:sz w:val="22"/>
                <w:szCs w:val="22"/>
              </w:rPr>
              <w:t>дата регистрации декларации о соответствии</w:t>
            </w:r>
            <w:r w:rsidRPr="00F97428">
              <w:rPr>
                <w:sz w:val="22"/>
                <w:szCs w:val="22"/>
              </w:rPr>
              <w:t xml:space="preserve"> 06.</w:t>
            </w:r>
            <w:r w:rsidR="00A9616A" w:rsidRPr="00F97428">
              <w:rPr>
                <w:sz w:val="22"/>
                <w:szCs w:val="22"/>
              </w:rPr>
              <w:t>05</w:t>
            </w:r>
            <w:r w:rsidRPr="00F97428">
              <w:rPr>
                <w:sz w:val="22"/>
                <w:szCs w:val="22"/>
              </w:rPr>
              <w:t>.202</w:t>
            </w:r>
            <w:r w:rsidR="00A9616A" w:rsidRPr="00F97428">
              <w:rPr>
                <w:sz w:val="22"/>
                <w:szCs w:val="22"/>
              </w:rPr>
              <w:t>2</w:t>
            </w:r>
            <w:r w:rsidRPr="00F97428">
              <w:rPr>
                <w:sz w:val="22"/>
                <w:szCs w:val="22"/>
              </w:rPr>
              <w:t xml:space="preserve"> срок действия до 05.</w:t>
            </w:r>
            <w:r w:rsidR="00A9616A" w:rsidRPr="00F97428">
              <w:rPr>
                <w:sz w:val="22"/>
                <w:szCs w:val="22"/>
              </w:rPr>
              <w:t>05.</w:t>
            </w:r>
            <w:r w:rsidRPr="00F97428">
              <w:rPr>
                <w:sz w:val="22"/>
                <w:szCs w:val="22"/>
              </w:rPr>
              <w:t>20</w:t>
            </w:r>
            <w:r w:rsidR="00A9616A" w:rsidRPr="00F97428">
              <w:rPr>
                <w:sz w:val="22"/>
                <w:szCs w:val="22"/>
              </w:rPr>
              <w:t>27</w:t>
            </w:r>
            <w:r w:rsidRPr="00F97428">
              <w:rPr>
                <w:sz w:val="22"/>
                <w:szCs w:val="22"/>
              </w:rPr>
              <w:t xml:space="preserve"> включительно</w:t>
            </w:r>
          </w:p>
        </w:tc>
        <w:tc>
          <w:tcPr>
            <w:tcW w:w="539" w:type="pct"/>
          </w:tcPr>
          <w:p w:rsidR="0063543C" w:rsidRPr="00F97428" w:rsidRDefault="0063543C" w:rsidP="00F97428">
            <w:pPr>
              <w:shd w:val="clear" w:color="auto" w:fill="FFFFFF"/>
              <w:tabs>
                <w:tab w:val="num" w:pos="0"/>
                <w:tab w:val="left" w:pos="4678"/>
                <w:tab w:val="left" w:pos="4820"/>
                <w:tab w:val="left" w:pos="4962"/>
                <w:tab w:val="left" w:pos="9720"/>
              </w:tabs>
              <w:spacing w:before="0" w:line="240" w:lineRule="exact"/>
              <w:jc w:val="both"/>
              <w:rPr>
                <w:sz w:val="22"/>
                <w:szCs w:val="22"/>
              </w:rPr>
            </w:pPr>
            <w:r w:rsidRPr="00F97428">
              <w:rPr>
                <w:sz w:val="22"/>
                <w:szCs w:val="22"/>
              </w:rPr>
              <w:t xml:space="preserve">ЦГЭ Заводского района г. Минска              </w:t>
            </w:r>
            <w:proofErr w:type="gramStart"/>
            <w:r w:rsidRPr="00F97428">
              <w:rPr>
                <w:sz w:val="22"/>
                <w:szCs w:val="22"/>
              </w:rPr>
              <w:t xml:space="preserve">   (</w:t>
            </w:r>
            <w:proofErr w:type="gramEnd"/>
            <w:r w:rsidRPr="00F97428">
              <w:rPr>
                <w:sz w:val="22"/>
                <w:szCs w:val="22"/>
              </w:rPr>
              <w:t xml:space="preserve">исх.                       от </w:t>
            </w:r>
            <w:r w:rsidRPr="00F97428">
              <w:rPr>
                <w:sz w:val="22"/>
                <w:szCs w:val="22"/>
                <w:lang w:val="be-BY"/>
              </w:rPr>
              <w:t>20.</w:t>
            </w:r>
            <w:r w:rsidRPr="00F97428">
              <w:rPr>
                <w:sz w:val="22"/>
                <w:szCs w:val="22"/>
              </w:rPr>
              <w:t>06.2023                  № 11-4/213)</w:t>
            </w:r>
          </w:p>
          <w:p w:rsidR="00EC454D" w:rsidRPr="00F97428" w:rsidRDefault="00EC454D" w:rsidP="00F97428">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rsidR="00EC454D" w:rsidRPr="00F97428" w:rsidRDefault="00EC454D" w:rsidP="00F97428">
            <w:pPr>
              <w:snapToGrid/>
              <w:spacing w:before="0" w:line="240" w:lineRule="exact"/>
              <w:jc w:val="both"/>
              <w:rPr>
                <w:sz w:val="22"/>
                <w:szCs w:val="22"/>
              </w:rPr>
            </w:pPr>
          </w:p>
        </w:tc>
      </w:tr>
      <w:tr w:rsidR="00EF6D94" w:rsidRPr="00F97428" w:rsidTr="00A76139">
        <w:trPr>
          <w:trHeight w:val="404"/>
          <w:jc w:val="center"/>
        </w:trPr>
        <w:tc>
          <w:tcPr>
            <w:tcW w:w="170" w:type="pct"/>
          </w:tcPr>
          <w:p w:rsidR="00EF6D94" w:rsidRPr="00F97428" w:rsidRDefault="005C6B56" w:rsidP="00F97428">
            <w:pPr>
              <w:snapToGrid/>
              <w:spacing w:before="0" w:line="240" w:lineRule="exact"/>
              <w:jc w:val="both"/>
              <w:rPr>
                <w:sz w:val="22"/>
                <w:szCs w:val="22"/>
              </w:rPr>
            </w:pPr>
            <w:r w:rsidRPr="00F97428">
              <w:rPr>
                <w:sz w:val="22"/>
                <w:szCs w:val="22"/>
              </w:rPr>
              <w:t>2.</w:t>
            </w:r>
          </w:p>
        </w:tc>
        <w:tc>
          <w:tcPr>
            <w:tcW w:w="726" w:type="pct"/>
          </w:tcPr>
          <w:p w:rsidR="00EF6D94" w:rsidRPr="00F97428" w:rsidRDefault="00544E8B" w:rsidP="00F97428">
            <w:pPr>
              <w:snapToGrid/>
              <w:spacing w:before="0" w:line="240" w:lineRule="exact"/>
              <w:jc w:val="both"/>
              <w:rPr>
                <w:b/>
                <w:sz w:val="22"/>
                <w:szCs w:val="22"/>
              </w:rPr>
            </w:pPr>
            <w:r w:rsidRPr="00F97428">
              <w:rPr>
                <w:b/>
                <w:sz w:val="22"/>
                <w:szCs w:val="22"/>
              </w:rPr>
              <w:t xml:space="preserve">Свекла столовая свежая, </w:t>
            </w:r>
            <w:r w:rsidRPr="00F97428">
              <w:rPr>
                <w:sz w:val="22"/>
                <w:szCs w:val="22"/>
              </w:rPr>
              <w:t>урожай 2022 года, дата упаковывания 10.10.2022, условия хранения –</w:t>
            </w:r>
            <w:r w:rsidR="00040D2A" w:rsidRPr="00F97428">
              <w:rPr>
                <w:sz w:val="22"/>
                <w:szCs w:val="22"/>
              </w:rPr>
              <w:t xml:space="preserve"> </w:t>
            </w:r>
            <w:r w:rsidRPr="00F97428">
              <w:rPr>
                <w:sz w:val="22"/>
                <w:szCs w:val="22"/>
              </w:rPr>
              <w:t xml:space="preserve">хранить       при температуре от </w:t>
            </w:r>
            <w:r w:rsidRPr="00F97428">
              <w:rPr>
                <w:sz w:val="22"/>
                <w:szCs w:val="22"/>
              </w:rPr>
              <w:lastRenderedPageBreak/>
              <w:t>0°С до +1°С и относительной влажности 90%-95% до 9 месяцев</w:t>
            </w:r>
            <w:r w:rsidR="00040D2A" w:rsidRPr="00F97428">
              <w:rPr>
                <w:sz w:val="22"/>
                <w:szCs w:val="22"/>
              </w:rPr>
              <w:t>; в розничной торговой сети температура хранения от 0°С                             до 1°С и относительной влажности 90%-95% 1 месяц</w:t>
            </w:r>
          </w:p>
        </w:tc>
        <w:tc>
          <w:tcPr>
            <w:tcW w:w="680" w:type="pct"/>
          </w:tcPr>
          <w:p w:rsidR="00544E8B" w:rsidRPr="00F97428" w:rsidRDefault="00544E8B" w:rsidP="00F97428">
            <w:pPr>
              <w:spacing w:before="0" w:line="240" w:lineRule="exact"/>
              <w:jc w:val="both"/>
              <w:rPr>
                <w:sz w:val="22"/>
                <w:szCs w:val="22"/>
              </w:rPr>
            </w:pPr>
            <w:r w:rsidRPr="00F97428">
              <w:rPr>
                <w:sz w:val="22"/>
                <w:szCs w:val="22"/>
              </w:rPr>
              <w:lastRenderedPageBreak/>
              <w:t>Изготовитель</w:t>
            </w:r>
          </w:p>
          <w:p w:rsidR="00544E8B" w:rsidRPr="00F97428" w:rsidRDefault="00544E8B" w:rsidP="00F97428">
            <w:pPr>
              <w:pStyle w:val="ad"/>
              <w:widowControl w:val="0"/>
              <w:tabs>
                <w:tab w:val="left" w:pos="1334"/>
              </w:tabs>
              <w:spacing w:after="0" w:line="240" w:lineRule="exact"/>
              <w:jc w:val="both"/>
              <w:rPr>
                <w:i/>
                <w:sz w:val="22"/>
                <w:szCs w:val="22"/>
              </w:rPr>
            </w:pPr>
            <w:r w:rsidRPr="00F97428">
              <w:rPr>
                <w:b/>
                <w:sz w:val="22"/>
                <w:szCs w:val="22"/>
              </w:rPr>
              <w:t>Крестьянское (фермерское) хозяйство «</w:t>
            </w:r>
            <w:proofErr w:type="spellStart"/>
            <w:r w:rsidRPr="00F97428">
              <w:rPr>
                <w:b/>
                <w:sz w:val="22"/>
                <w:szCs w:val="22"/>
              </w:rPr>
              <w:t>Булковский</w:t>
            </w:r>
            <w:proofErr w:type="spellEnd"/>
            <w:r w:rsidRPr="00F97428">
              <w:rPr>
                <w:b/>
                <w:sz w:val="22"/>
                <w:szCs w:val="22"/>
              </w:rPr>
              <w:t xml:space="preserve"> И.Г.»</w:t>
            </w:r>
            <w:r w:rsidRPr="00F97428">
              <w:rPr>
                <w:sz w:val="22"/>
                <w:szCs w:val="22"/>
              </w:rPr>
              <w:t xml:space="preserve">, </w:t>
            </w:r>
            <w:r w:rsidRPr="00F97428">
              <w:rPr>
                <w:i/>
                <w:sz w:val="22"/>
                <w:szCs w:val="22"/>
              </w:rPr>
              <w:t xml:space="preserve">Гродненская область, 231352, </w:t>
            </w:r>
            <w:proofErr w:type="spellStart"/>
            <w:r w:rsidRPr="00F97428">
              <w:rPr>
                <w:i/>
                <w:sz w:val="22"/>
                <w:szCs w:val="22"/>
              </w:rPr>
              <w:lastRenderedPageBreak/>
              <w:t>Ивьевский</w:t>
            </w:r>
            <w:proofErr w:type="spellEnd"/>
            <w:r w:rsidRPr="00F97428">
              <w:rPr>
                <w:i/>
                <w:sz w:val="22"/>
                <w:szCs w:val="22"/>
              </w:rPr>
              <w:t xml:space="preserve"> район, </w:t>
            </w:r>
            <w:proofErr w:type="spellStart"/>
            <w:r w:rsidRPr="00F97428">
              <w:rPr>
                <w:i/>
                <w:sz w:val="22"/>
                <w:szCs w:val="22"/>
              </w:rPr>
              <w:t>Эйгердовский</w:t>
            </w:r>
            <w:proofErr w:type="spellEnd"/>
            <w:r w:rsidRPr="00F97428">
              <w:rPr>
                <w:i/>
                <w:sz w:val="22"/>
                <w:szCs w:val="22"/>
              </w:rPr>
              <w:t xml:space="preserve"> с/с, хутор </w:t>
            </w:r>
            <w:proofErr w:type="spellStart"/>
            <w:r w:rsidRPr="00F97428">
              <w:rPr>
                <w:i/>
                <w:sz w:val="22"/>
                <w:szCs w:val="22"/>
              </w:rPr>
              <w:t>Бринюки</w:t>
            </w:r>
            <w:proofErr w:type="spellEnd"/>
            <w:r w:rsidRPr="00F97428">
              <w:rPr>
                <w:i/>
                <w:sz w:val="22"/>
                <w:szCs w:val="22"/>
              </w:rPr>
              <w:t>, д. 2</w:t>
            </w:r>
          </w:p>
          <w:p w:rsidR="00EF6D94" w:rsidRPr="00F97428" w:rsidRDefault="00EF6D94" w:rsidP="00F97428">
            <w:pPr>
              <w:spacing w:before="0" w:line="240" w:lineRule="exact"/>
              <w:jc w:val="both"/>
              <w:rPr>
                <w:sz w:val="22"/>
                <w:szCs w:val="22"/>
              </w:rPr>
            </w:pPr>
          </w:p>
        </w:tc>
        <w:tc>
          <w:tcPr>
            <w:tcW w:w="572" w:type="pct"/>
          </w:tcPr>
          <w:p w:rsidR="00ED0C1E" w:rsidRPr="00F97428" w:rsidRDefault="00ED0C1E" w:rsidP="00F97428">
            <w:pPr>
              <w:pStyle w:val="ad"/>
              <w:widowControl w:val="0"/>
              <w:tabs>
                <w:tab w:val="left" w:pos="1334"/>
              </w:tabs>
              <w:spacing w:after="0" w:line="240" w:lineRule="exact"/>
              <w:jc w:val="both"/>
              <w:rPr>
                <w:sz w:val="22"/>
                <w:szCs w:val="22"/>
              </w:rPr>
            </w:pPr>
            <w:r w:rsidRPr="00F97428">
              <w:rPr>
                <w:sz w:val="22"/>
                <w:szCs w:val="22"/>
              </w:rPr>
              <w:lastRenderedPageBreak/>
              <w:t>Крестьянское (фермерское) хозяйство «</w:t>
            </w:r>
            <w:proofErr w:type="spellStart"/>
            <w:r w:rsidRPr="00F97428">
              <w:rPr>
                <w:sz w:val="22"/>
                <w:szCs w:val="22"/>
              </w:rPr>
              <w:t>Булковский</w:t>
            </w:r>
            <w:proofErr w:type="spellEnd"/>
            <w:r w:rsidRPr="00F97428">
              <w:rPr>
                <w:sz w:val="22"/>
                <w:szCs w:val="22"/>
              </w:rPr>
              <w:t xml:space="preserve"> И.Г.», </w:t>
            </w:r>
          </w:p>
          <w:p w:rsidR="00544E8B" w:rsidRPr="00F97428" w:rsidRDefault="00544E8B" w:rsidP="00F97428">
            <w:pPr>
              <w:pStyle w:val="ad"/>
              <w:widowControl w:val="0"/>
              <w:tabs>
                <w:tab w:val="left" w:pos="1334"/>
              </w:tabs>
              <w:spacing w:after="0" w:line="240" w:lineRule="exact"/>
              <w:jc w:val="both"/>
              <w:rPr>
                <w:rFonts w:eastAsia="Batang"/>
                <w:sz w:val="22"/>
                <w:szCs w:val="22"/>
              </w:rPr>
            </w:pPr>
            <w:r w:rsidRPr="00F97428">
              <w:rPr>
                <w:rFonts w:eastAsia="Batang"/>
                <w:bCs/>
                <w:sz w:val="22"/>
                <w:szCs w:val="22"/>
              </w:rPr>
              <w:t xml:space="preserve">(юридический адрес и адрес </w:t>
            </w:r>
            <w:r w:rsidRPr="00F97428">
              <w:rPr>
                <w:rFonts w:eastAsia="Batang"/>
                <w:bCs/>
                <w:sz w:val="22"/>
                <w:szCs w:val="22"/>
              </w:rPr>
              <w:lastRenderedPageBreak/>
              <w:t>место расположения:</w:t>
            </w:r>
          </w:p>
          <w:p w:rsidR="00EF6D94" w:rsidRPr="00F97428" w:rsidRDefault="00ED0C1E" w:rsidP="00F97428">
            <w:pPr>
              <w:pStyle w:val="ad"/>
              <w:widowControl w:val="0"/>
              <w:tabs>
                <w:tab w:val="left" w:pos="1334"/>
              </w:tabs>
              <w:spacing w:after="0" w:line="240" w:lineRule="exact"/>
              <w:jc w:val="both"/>
              <w:rPr>
                <w:sz w:val="22"/>
                <w:szCs w:val="22"/>
              </w:rPr>
            </w:pPr>
            <w:r w:rsidRPr="00F97428">
              <w:rPr>
                <w:sz w:val="22"/>
                <w:szCs w:val="22"/>
              </w:rPr>
              <w:t xml:space="preserve">Гродненская область, 231352, </w:t>
            </w:r>
            <w:proofErr w:type="spellStart"/>
            <w:r w:rsidRPr="00F97428">
              <w:rPr>
                <w:sz w:val="22"/>
                <w:szCs w:val="22"/>
              </w:rPr>
              <w:t>Ивьевский</w:t>
            </w:r>
            <w:proofErr w:type="spellEnd"/>
            <w:r w:rsidRPr="00F97428">
              <w:rPr>
                <w:sz w:val="22"/>
                <w:szCs w:val="22"/>
              </w:rPr>
              <w:t xml:space="preserve"> район, </w:t>
            </w:r>
            <w:proofErr w:type="spellStart"/>
            <w:r w:rsidRPr="00F97428">
              <w:rPr>
                <w:sz w:val="22"/>
                <w:szCs w:val="22"/>
              </w:rPr>
              <w:t>Эйгердовский</w:t>
            </w:r>
            <w:proofErr w:type="spellEnd"/>
            <w:r w:rsidRPr="00F97428">
              <w:rPr>
                <w:sz w:val="22"/>
                <w:szCs w:val="22"/>
              </w:rPr>
              <w:t xml:space="preserve"> с/с, хутор </w:t>
            </w:r>
            <w:proofErr w:type="spellStart"/>
            <w:r w:rsidRPr="00F97428">
              <w:rPr>
                <w:sz w:val="22"/>
                <w:szCs w:val="22"/>
              </w:rPr>
              <w:t>Бринюки</w:t>
            </w:r>
            <w:proofErr w:type="spellEnd"/>
            <w:r w:rsidRPr="00F97428">
              <w:rPr>
                <w:sz w:val="22"/>
                <w:szCs w:val="22"/>
              </w:rPr>
              <w:t>, д. 2</w:t>
            </w:r>
            <w:r w:rsidR="00EF6D94" w:rsidRPr="00F97428">
              <w:rPr>
                <w:sz w:val="22"/>
                <w:szCs w:val="22"/>
              </w:rPr>
              <w:t xml:space="preserve">)                                </w:t>
            </w:r>
          </w:p>
          <w:p w:rsidR="00EF6D94" w:rsidRPr="00F97428" w:rsidRDefault="00EF6D94" w:rsidP="00F97428">
            <w:pPr>
              <w:pStyle w:val="ad"/>
              <w:widowControl w:val="0"/>
              <w:tabs>
                <w:tab w:val="left" w:pos="1334"/>
              </w:tabs>
              <w:spacing w:after="0" w:line="240" w:lineRule="exact"/>
              <w:jc w:val="both"/>
              <w:rPr>
                <w:sz w:val="22"/>
                <w:szCs w:val="22"/>
              </w:rPr>
            </w:pPr>
          </w:p>
        </w:tc>
        <w:tc>
          <w:tcPr>
            <w:tcW w:w="969" w:type="pct"/>
          </w:tcPr>
          <w:p w:rsidR="00EF6D94" w:rsidRPr="00F97428" w:rsidRDefault="00EF6D94" w:rsidP="00F97428">
            <w:pPr>
              <w:pStyle w:val="111"/>
              <w:spacing w:line="240" w:lineRule="exact"/>
              <w:contextualSpacing/>
              <w:jc w:val="both"/>
              <w:rPr>
                <w:rFonts w:ascii="Times New Roman" w:hAnsi="Times New Roman" w:cs="Times New Roman"/>
              </w:rPr>
            </w:pPr>
            <w:r w:rsidRPr="00F97428">
              <w:rPr>
                <w:rFonts w:ascii="Times New Roman" w:eastAsia="Batang" w:hAnsi="Times New Roman" w:cs="Times New Roman"/>
                <w:spacing w:val="-6"/>
                <w:lang w:eastAsia="en-US"/>
              </w:rPr>
              <w:lastRenderedPageBreak/>
              <w:t xml:space="preserve">Не соответствует требованиям </w:t>
            </w:r>
            <w:proofErr w:type="spellStart"/>
            <w:r w:rsidRPr="00F97428">
              <w:rPr>
                <w:rFonts w:ascii="Times New Roman" w:eastAsia="Batang" w:hAnsi="Times New Roman" w:cs="Times New Roman"/>
                <w:spacing w:val="-6"/>
                <w:lang w:eastAsia="en-US"/>
              </w:rPr>
              <w:t>СанПин</w:t>
            </w:r>
            <w:proofErr w:type="spellEnd"/>
            <w:r w:rsidRPr="00F97428">
              <w:rPr>
                <w:rFonts w:ascii="Times New Roman" w:eastAsia="Batang" w:hAnsi="Times New Roman" w:cs="Times New Roman"/>
                <w:spacing w:val="-6"/>
                <w:lang w:eastAsia="en-US"/>
              </w:rPr>
              <w:t xml:space="preserve"> и ГН</w:t>
            </w:r>
            <w:r w:rsidRPr="00F97428">
              <w:rPr>
                <w:rStyle w:val="FontStyle17"/>
                <w:sz w:val="22"/>
                <w:szCs w:val="22"/>
              </w:rPr>
              <w:t xml:space="preserve"> утвержденных постановлением Министерства здравоохранения Республики Беларусь </w:t>
            </w:r>
            <w:r w:rsidRPr="00F97428">
              <w:rPr>
                <w:rFonts w:ascii="Times New Roman" w:hAnsi="Times New Roman" w:cs="Times New Roman"/>
              </w:rPr>
              <w:t>от 21.06.2012 № 52</w:t>
            </w:r>
            <w:r w:rsidRPr="00F97428">
              <w:rPr>
                <w:rStyle w:val="FontStyle17"/>
                <w:sz w:val="22"/>
                <w:szCs w:val="22"/>
              </w:rPr>
              <w:t>;</w:t>
            </w:r>
          </w:p>
          <w:p w:rsidR="00EF6D94" w:rsidRPr="00F97428" w:rsidRDefault="00EF6D94" w:rsidP="00F97428">
            <w:pPr>
              <w:pStyle w:val="111"/>
              <w:spacing w:line="240" w:lineRule="exact"/>
              <w:contextualSpacing/>
              <w:jc w:val="both"/>
              <w:rPr>
                <w:rFonts w:ascii="Times New Roman" w:eastAsia="Batang" w:hAnsi="Times New Roman" w:cs="Times New Roman"/>
                <w:spacing w:val="-6"/>
                <w:lang w:eastAsia="en-US"/>
              </w:rPr>
            </w:pPr>
            <w:r w:rsidRPr="00F97428">
              <w:rPr>
                <w:rFonts w:ascii="Times New Roman" w:hAnsi="Times New Roman" w:cs="Times New Roman"/>
              </w:rPr>
              <w:t xml:space="preserve">ГН, утвержденного </w:t>
            </w:r>
            <w:r w:rsidRPr="00F97428">
              <w:rPr>
                <w:rFonts w:ascii="Times New Roman" w:hAnsi="Times New Roman" w:cs="Times New Roman"/>
              </w:rPr>
              <w:lastRenderedPageBreak/>
              <w:t xml:space="preserve">постановлением Совета Министров Республики Беларусь от 25.01.2021                                  № 37; ТР ТС 021/2011, принятого Решением Комиссии Таможенного союза от                      09.12.2011 № 880                                                    </w:t>
            </w:r>
            <w:r w:rsidRPr="00F97428">
              <w:rPr>
                <w:rFonts w:ascii="Times New Roman" w:eastAsia="Batang" w:hAnsi="Times New Roman" w:cs="Times New Roman"/>
                <w:b/>
                <w:bCs/>
                <w:spacing w:val="-6"/>
                <w:lang w:eastAsia="en-US"/>
              </w:rPr>
              <w:t xml:space="preserve">по санитарно-химическому показателю: </w:t>
            </w:r>
            <w:r w:rsidRPr="00F97428">
              <w:rPr>
                <w:rFonts w:ascii="Times New Roman" w:eastAsia="Batang" w:hAnsi="Times New Roman" w:cs="Times New Roman"/>
                <w:spacing w:val="-6"/>
                <w:lang w:eastAsia="en-US"/>
              </w:rPr>
              <w:t>обнаружено содержание нитратов</w:t>
            </w:r>
            <w:r w:rsidRPr="00F97428">
              <w:rPr>
                <w:rFonts w:ascii="Times New Roman" w:eastAsia="Batang" w:hAnsi="Times New Roman" w:cs="Times New Roman"/>
                <w:b/>
                <w:spacing w:val="-6"/>
                <w:lang w:eastAsia="en-US"/>
              </w:rPr>
              <w:t xml:space="preserve"> </w:t>
            </w:r>
            <w:r w:rsidRPr="00F97428">
              <w:rPr>
                <w:rFonts w:ascii="Times New Roman" w:eastAsia="Batang" w:hAnsi="Times New Roman" w:cs="Times New Roman"/>
                <w:spacing w:val="-6"/>
                <w:lang w:eastAsia="en-US"/>
              </w:rPr>
              <w:t xml:space="preserve">фактическое содержание нитратов составило                                  2640,000 мг/кг, фактическое содержание нитратов в контрольной пробе 2420,000 мг/кг, при нормативе не более                    1400,0 мг/кг </w:t>
            </w:r>
            <w:r w:rsidRPr="00F97428">
              <w:rPr>
                <w:rFonts w:ascii="Times New Roman" w:hAnsi="Times New Roman" w:cs="Times New Roman"/>
              </w:rPr>
              <w:t>(</w:t>
            </w:r>
            <w:r w:rsidRPr="00F97428">
              <w:rPr>
                <w:rFonts w:ascii="Times New Roman" w:eastAsia="Batang" w:hAnsi="Times New Roman" w:cs="Times New Roman"/>
                <w:spacing w:val="-6"/>
                <w:lang w:eastAsia="en-US"/>
              </w:rPr>
              <w:t>протоколы</w:t>
            </w:r>
            <w:r w:rsidRPr="00F97428">
              <w:rPr>
                <w:rFonts w:ascii="Times New Roman" w:hAnsi="Times New Roman" w:cs="Times New Roman"/>
              </w:rPr>
              <w:t xml:space="preserve"> лабораторных испытаний</w:t>
            </w:r>
            <w:r w:rsidRPr="00F97428">
              <w:rPr>
                <w:rFonts w:ascii="Times New Roman" w:eastAsia="Batang" w:hAnsi="Times New Roman" w:cs="Times New Roman"/>
                <w:spacing w:val="-6"/>
                <w:lang w:eastAsia="en-US"/>
              </w:rPr>
              <w:t xml:space="preserve"> Минского городского ЦГЭ                        от 15.06.2023 № 57-20/00271-00271; от 16.06.2023                                                  № 57-20/00272-00272 –</w:t>
            </w:r>
            <w:r w:rsidRPr="00F97428">
              <w:rPr>
                <w:rFonts w:ascii="Times New Roman" w:eastAsia="Batang" w:hAnsi="Times New Roman" w:cs="Times New Roman"/>
                <w:spacing w:val="-6"/>
                <w:u w:val="single"/>
                <w:lang w:eastAsia="en-US"/>
              </w:rPr>
              <w:t>контрольная проба</w:t>
            </w:r>
            <w:r w:rsidRPr="00F97428">
              <w:rPr>
                <w:rFonts w:ascii="Times New Roman" w:eastAsia="Batang" w:hAnsi="Times New Roman" w:cs="Times New Roman"/>
                <w:spacing w:val="-6"/>
                <w:lang w:eastAsia="en-US"/>
              </w:rPr>
              <w:t>)</w:t>
            </w:r>
          </w:p>
        </w:tc>
        <w:tc>
          <w:tcPr>
            <w:tcW w:w="936" w:type="pct"/>
          </w:tcPr>
          <w:p w:rsidR="00EF6D94" w:rsidRPr="00F97428" w:rsidRDefault="00EF6D94" w:rsidP="00F97428">
            <w:pPr>
              <w:spacing w:before="0" w:line="240" w:lineRule="exact"/>
              <w:jc w:val="both"/>
              <w:rPr>
                <w:sz w:val="22"/>
                <w:szCs w:val="22"/>
              </w:rPr>
            </w:pPr>
            <w:r w:rsidRPr="00F97428">
              <w:rPr>
                <w:sz w:val="22"/>
                <w:szCs w:val="22"/>
              </w:rPr>
              <w:lastRenderedPageBreak/>
              <w:t>ТТН № 0582222</w:t>
            </w:r>
          </w:p>
          <w:p w:rsidR="00EF6D94" w:rsidRPr="00F97428" w:rsidRDefault="00EF6D94" w:rsidP="00F97428">
            <w:pPr>
              <w:spacing w:before="0" w:line="240" w:lineRule="exact"/>
              <w:jc w:val="both"/>
              <w:rPr>
                <w:sz w:val="22"/>
                <w:szCs w:val="22"/>
              </w:rPr>
            </w:pPr>
            <w:r w:rsidRPr="00F97428">
              <w:rPr>
                <w:sz w:val="22"/>
                <w:szCs w:val="22"/>
              </w:rPr>
              <w:t>от 06.06.2023, декларация о соответствии</w:t>
            </w:r>
          </w:p>
          <w:p w:rsidR="00EF6D94" w:rsidRPr="00F97428" w:rsidRDefault="00EF6D94" w:rsidP="00F97428">
            <w:pPr>
              <w:spacing w:before="0" w:line="240" w:lineRule="exact"/>
              <w:jc w:val="both"/>
              <w:rPr>
                <w:sz w:val="22"/>
                <w:szCs w:val="22"/>
              </w:rPr>
            </w:pPr>
            <w:r w:rsidRPr="00F97428">
              <w:rPr>
                <w:sz w:val="22"/>
                <w:szCs w:val="22"/>
              </w:rPr>
              <w:t xml:space="preserve">ЕАЭС № </w:t>
            </w:r>
            <w:r w:rsidRPr="00F97428">
              <w:rPr>
                <w:sz w:val="22"/>
                <w:szCs w:val="22"/>
                <w:lang w:val="en-US"/>
              </w:rPr>
              <w:t>BY</w:t>
            </w:r>
            <w:r w:rsidRPr="00F97428">
              <w:rPr>
                <w:sz w:val="22"/>
                <w:szCs w:val="22"/>
              </w:rPr>
              <w:t>/112 11.01.</w:t>
            </w:r>
            <w:r w:rsidRPr="00F97428">
              <w:rPr>
                <w:sz w:val="22"/>
                <w:szCs w:val="22"/>
                <w:lang w:val="en-US"/>
              </w:rPr>
              <w:t>TP</w:t>
            </w:r>
            <w:r w:rsidRPr="00F97428">
              <w:rPr>
                <w:sz w:val="22"/>
                <w:szCs w:val="22"/>
              </w:rPr>
              <w:t xml:space="preserve">021 013.04150, </w:t>
            </w:r>
            <w:r w:rsidRPr="00F97428">
              <w:rPr>
                <w:rFonts w:eastAsia="Batang"/>
                <w:sz w:val="22"/>
                <w:szCs w:val="22"/>
              </w:rPr>
              <w:t>дата регистрации декларации о соответствии</w:t>
            </w:r>
            <w:r w:rsidRPr="00F97428">
              <w:rPr>
                <w:sz w:val="22"/>
                <w:szCs w:val="22"/>
              </w:rPr>
              <w:t xml:space="preserve"> 08.07.2020 </w:t>
            </w:r>
            <w:r w:rsidRPr="00F97428">
              <w:rPr>
                <w:sz w:val="22"/>
                <w:szCs w:val="22"/>
              </w:rPr>
              <w:lastRenderedPageBreak/>
              <w:t>срок действия до 06.07.2023 включительно</w:t>
            </w:r>
          </w:p>
        </w:tc>
        <w:tc>
          <w:tcPr>
            <w:tcW w:w="539" w:type="pct"/>
          </w:tcPr>
          <w:p w:rsidR="00EF6D94" w:rsidRPr="00F97428" w:rsidRDefault="00EF6D94" w:rsidP="00F97428">
            <w:pPr>
              <w:shd w:val="clear" w:color="auto" w:fill="FFFFFF"/>
              <w:tabs>
                <w:tab w:val="num" w:pos="0"/>
                <w:tab w:val="left" w:pos="4678"/>
                <w:tab w:val="left" w:pos="4820"/>
                <w:tab w:val="left" w:pos="4962"/>
                <w:tab w:val="left" w:pos="9720"/>
              </w:tabs>
              <w:spacing w:before="0" w:line="240" w:lineRule="exact"/>
              <w:jc w:val="both"/>
              <w:rPr>
                <w:sz w:val="22"/>
                <w:szCs w:val="22"/>
              </w:rPr>
            </w:pPr>
            <w:r w:rsidRPr="00F97428">
              <w:rPr>
                <w:sz w:val="22"/>
                <w:szCs w:val="22"/>
              </w:rPr>
              <w:lastRenderedPageBreak/>
              <w:t xml:space="preserve">ЦГЭ Центрального района г. Минска              </w:t>
            </w:r>
            <w:proofErr w:type="gramStart"/>
            <w:r w:rsidRPr="00F97428">
              <w:rPr>
                <w:sz w:val="22"/>
                <w:szCs w:val="22"/>
              </w:rPr>
              <w:t xml:space="preserve">   (</w:t>
            </w:r>
            <w:proofErr w:type="gramEnd"/>
            <w:r w:rsidRPr="00F97428">
              <w:rPr>
                <w:sz w:val="22"/>
                <w:szCs w:val="22"/>
              </w:rPr>
              <w:t xml:space="preserve">исх.                       от </w:t>
            </w:r>
            <w:r w:rsidRPr="00F97428">
              <w:rPr>
                <w:sz w:val="22"/>
                <w:szCs w:val="22"/>
                <w:lang w:val="be-BY"/>
              </w:rPr>
              <w:t>20.</w:t>
            </w:r>
            <w:r w:rsidRPr="00F97428">
              <w:rPr>
                <w:sz w:val="22"/>
                <w:szCs w:val="22"/>
              </w:rPr>
              <w:t>06.2023                  № 12-16/181)</w:t>
            </w:r>
          </w:p>
          <w:p w:rsidR="00EF6D94" w:rsidRPr="00F97428" w:rsidRDefault="00EF6D94" w:rsidP="00F97428">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rsidR="00EF6D94" w:rsidRPr="00F97428" w:rsidRDefault="00EF6D94" w:rsidP="00F97428">
            <w:pPr>
              <w:snapToGrid/>
              <w:spacing w:before="0" w:line="240" w:lineRule="exact"/>
              <w:jc w:val="both"/>
              <w:rPr>
                <w:sz w:val="22"/>
                <w:szCs w:val="22"/>
              </w:rPr>
            </w:pPr>
          </w:p>
        </w:tc>
      </w:tr>
      <w:tr w:rsidR="006B79B1" w:rsidRPr="00F97428" w:rsidTr="00A76139">
        <w:trPr>
          <w:trHeight w:val="404"/>
          <w:jc w:val="center"/>
        </w:trPr>
        <w:tc>
          <w:tcPr>
            <w:tcW w:w="170" w:type="pct"/>
          </w:tcPr>
          <w:p w:rsidR="006B79B1" w:rsidRPr="00F97428" w:rsidRDefault="005C6B56" w:rsidP="00F97428">
            <w:pPr>
              <w:snapToGrid/>
              <w:spacing w:before="0" w:line="240" w:lineRule="exact"/>
              <w:jc w:val="both"/>
              <w:rPr>
                <w:sz w:val="22"/>
                <w:szCs w:val="22"/>
              </w:rPr>
            </w:pPr>
            <w:r w:rsidRPr="00F97428">
              <w:rPr>
                <w:sz w:val="22"/>
                <w:szCs w:val="22"/>
              </w:rPr>
              <w:lastRenderedPageBreak/>
              <w:t>3.</w:t>
            </w:r>
          </w:p>
        </w:tc>
        <w:tc>
          <w:tcPr>
            <w:tcW w:w="726" w:type="pct"/>
          </w:tcPr>
          <w:p w:rsidR="006B79B1" w:rsidRPr="00F97428" w:rsidRDefault="004204C0" w:rsidP="00F97428">
            <w:pPr>
              <w:snapToGrid/>
              <w:spacing w:before="0" w:line="240" w:lineRule="exact"/>
              <w:jc w:val="both"/>
              <w:rPr>
                <w:b/>
                <w:sz w:val="22"/>
                <w:szCs w:val="22"/>
              </w:rPr>
            </w:pPr>
            <w:r w:rsidRPr="00F97428">
              <w:rPr>
                <w:b/>
                <w:sz w:val="22"/>
                <w:szCs w:val="22"/>
              </w:rPr>
              <w:t>Виноград сушеный (изюм) тёмный (</w:t>
            </w:r>
            <w:proofErr w:type="spellStart"/>
            <w:r w:rsidRPr="00F97428">
              <w:rPr>
                <w:b/>
                <w:sz w:val="22"/>
                <w:szCs w:val="22"/>
              </w:rPr>
              <w:t>кизилча</w:t>
            </w:r>
            <w:proofErr w:type="spellEnd"/>
            <w:r w:rsidRPr="00F97428">
              <w:rPr>
                <w:b/>
                <w:sz w:val="22"/>
                <w:szCs w:val="22"/>
              </w:rPr>
              <w:t xml:space="preserve">), </w:t>
            </w:r>
            <w:r w:rsidRPr="00F97428">
              <w:rPr>
                <w:sz w:val="22"/>
                <w:szCs w:val="22"/>
              </w:rPr>
              <w:t xml:space="preserve">изготовлен по </w:t>
            </w:r>
            <w:r w:rsidR="00DF1957" w:rsidRPr="00F97428">
              <w:rPr>
                <w:sz w:val="22"/>
                <w:szCs w:val="22"/>
              </w:rPr>
              <w:t xml:space="preserve">                                 </w:t>
            </w:r>
            <w:r w:rsidRPr="00F97428">
              <w:rPr>
                <w:sz w:val="22"/>
                <w:szCs w:val="22"/>
              </w:rPr>
              <w:t xml:space="preserve">ТУ 690605560006, масса нетто 350 г, дата изготовления 01.2023, дата упаковывания 22.03.2023, срок годности 01.2024, штриховой код 4813635009227, условия хранения – хранить в закрытых, вентилируемых и обеззараженных </w:t>
            </w:r>
            <w:r w:rsidRPr="00F97428">
              <w:rPr>
                <w:sz w:val="22"/>
                <w:szCs w:val="22"/>
              </w:rPr>
              <w:lastRenderedPageBreak/>
              <w:t>помещениях с соблюдением санитарных норм и правил при температуре не выше 25°С и относительной влажности не более 75%</w:t>
            </w:r>
          </w:p>
        </w:tc>
        <w:tc>
          <w:tcPr>
            <w:tcW w:w="680" w:type="pct"/>
          </w:tcPr>
          <w:p w:rsidR="006B79B1" w:rsidRPr="00F97428" w:rsidRDefault="006B79B1" w:rsidP="00F97428">
            <w:pPr>
              <w:spacing w:before="0" w:line="240" w:lineRule="exact"/>
              <w:jc w:val="both"/>
              <w:rPr>
                <w:sz w:val="22"/>
                <w:szCs w:val="22"/>
              </w:rPr>
            </w:pPr>
            <w:r w:rsidRPr="00F97428">
              <w:rPr>
                <w:sz w:val="22"/>
                <w:szCs w:val="22"/>
              </w:rPr>
              <w:lastRenderedPageBreak/>
              <w:t>Изготовитель</w:t>
            </w:r>
          </w:p>
          <w:p w:rsidR="006B79B1" w:rsidRPr="00F97428" w:rsidRDefault="006B79B1" w:rsidP="00F97428">
            <w:pPr>
              <w:spacing w:before="0" w:line="240" w:lineRule="exact"/>
              <w:jc w:val="both"/>
              <w:rPr>
                <w:i/>
                <w:sz w:val="22"/>
                <w:szCs w:val="22"/>
              </w:rPr>
            </w:pPr>
            <w:r w:rsidRPr="00F97428">
              <w:rPr>
                <w:b/>
                <w:sz w:val="22"/>
                <w:szCs w:val="22"/>
              </w:rPr>
              <w:t>ИП ООО «</w:t>
            </w:r>
            <w:r w:rsidRPr="00F97428">
              <w:rPr>
                <w:b/>
                <w:sz w:val="22"/>
                <w:szCs w:val="22"/>
                <w:lang w:val="en-US"/>
              </w:rPr>
              <w:t>KAND</w:t>
            </w:r>
            <w:r w:rsidRPr="00F97428">
              <w:rPr>
                <w:b/>
                <w:sz w:val="22"/>
                <w:szCs w:val="22"/>
              </w:rPr>
              <w:t xml:space="preserve"> </w:t>
            </w:r>
            <w:r w:rsidRPr="00F97428">
              <w:rPr>
                <w:b/>
                <w:sz w:val="22"/>
                <w:szCs w:val="22"/>
                <w:lang w:val="en-US"/>
              </w:rPr>
              <w:t>FAVORITE</w:t>
            </w:r>
            <w:r w:rsidRPr="00F97428">
              <w:rPr>
                <w:b/>
                <w:sz w:val="22"/>
                <w:szCs w:val="22"/>
              </w:rPr>
              <w:t xml:space="preserve">», </w:t>
            </w:r>
            <w:r w:rsidRPr="00F97428">
              <w:rPr>
                <w:i/>
                <w:sz w:val="22"/>
                <w:szCs w:val="22"/>
              </w:rPr>
              <w:t xml:space="preserve">Республика Узбекистан, Ташкентская область, </w:t>
            </w:r>
            <w:proofErr w:type="spellStart"/>
            <w:r w:rsidRPr="00F97428">
              <w:rPr>
                <w:i/>
                <w:sz w:val="22"/>
                <w:szCs w:val="22"/>
              </w:rPr>
              <w:t>Ахангаранский</w:t>
            </w:r>
            <w:proofErr w:type="spellEnd"/>
            <w:r w:rsidRPr="00F97428">
              <w:rPr>
                <w:i/>
                <w:sz w:val="22"/>
                <w:szCs w:val="22"/>
              </w:rPr>
              <w:t xml:space="preserve"> район, село </w:t>
            </w:r>
            <w:proofErr w:type="spellStart"/>
            <w:r w:rsidRPr="00F97428">
              <w:rPr>
                <w:i/>
                <w:sz w:val="22"/>
                <w:szCs w:val="22"/>
              </w:rPr>
              <w:t>Шодмалик</w:t>
            </w:r>
            <w:proofErr w:type="spellEnd"/>
            <w:r w:rsidRPr="00F97428">
              <w:rPr>
                <w:i/>
                <w:sz w:val="22"/>
                <w:szCs w:val="22"/>
              </w:rPr>
              <w:t>,                           ул</w:t>
            </w:r>
            <w:r w:rsidR="00A03249">
              <w:rPr>
                <w:i/>
                <w:sz w:val="22"/>
                <w:szCs w:val="22"/>
              </w:rPr>
              <w:t>.</w:t>
            </w:r>
            <w:r w:rsidRPr="00F97428">
              <w:rPr>
                <w:i/>
                <w:sz w:val="22"/>
                <w:szCs w:val="22"/>
              </w:rPr>
              <w:t xml:space="preserve"> </w:t>
            </w:r>
            <w:proofErr w:type="spellStart"/>
            <w:r w:rsidRPr="00F97428">
              <w:rPr>
                <w:i/>
                <w:sz w:val="22"/>
                <w:szCs w:val="22"/>
              </w:rPr>
              <w:t>Янгибустон</w:t>
            </w:r>
            <w:proofErr w:type="spellEnd"/>
            <w:r w:rsidRPr="00F97428">
              <w:rPr>
                <w:i/>
                <w:sz w:val="22"/>
                <w:szCs w:val="22"/>
              </w:rPr>
              <w:t>, дом № 6.</w:t>
            </w:r>
          </w:p>
          <w:p w:rsidR="006B79B1" w:rsidRPr="00F97428" w:rsidRDefault="006B79B1" w:rsidP="00F97428">
            <w:pPr>
              <w:spacing w:before="0" w:line="240" w:lineRule="exact"/>
              <w:jc w:val="both"/>
              <w:rPr>
                <w:sz w:val="22"/>
                <w:szCs w:val="22"/>
              </w:rPr>
            </w:pPr>
            <w:r w:rsidRPr="00F97428">
              <w:rPr>
                <w:sz w:val="22"/>
                <w:szCs w:val="22"/>
              </w:rPr>
              <w:t xml:space="preserve">Поставщик в Республику Беларусь: </w:t>
            </w:r>
          </w:p>
          <w:p w:rsidR="006B79B1" w:rsidRPr="00F97428" w:rsidRDefault="006B79B1" w:rsidP="00F97428">
            <w:pPr>
              <w:spacing w:before="0" w:line="240" w:lineRule="exact"/>
              <w:jc w:val="both"/>
              <w:rPr>
                <w:i/>
                <w:sz w:val="22"/>
                <w:szCs w:val="22"/>
              </w:rPr>
            </w:pPr>
            <w:r w:rsidRPr="00F97428">
              <w:rPr>
                <w:b/>
                <w:sz w:val="22"/>
                <w:szCs w:val="22"/>
              </w:rPr>
              <w:t>ООО «</w:t>
            </w:r>
            <w:proofErr w:type="spellStart"/>
            <w:r w:rsidRPr="00F97428">
              <w:rPr>
                <w:b/>
                <w:sz w:val="22"/>
                <w:szCs w:val="22"/>
              </w:rPr>
              <w:t>Евроторг</w:t>
            </w:r>
            <w:proofErr w:type="spellEnd"/>
            <w:r w:rsidRPr="00F97428">
              <w:rPr>
                <w:b/>
                <w:sz w:val="22"/>
                <w:szCs w:val="22"/>
              </w:rPr>
              <w:t>»</w:t>
            </w:r>
            <w:r w:rsidRPr="00F97428">
              <w:rPr>
                <w:sz w:val="22"/>
                <w:szCs w:val="22"/>
              </w:rPr>
              <w:t xml:space="preserve">,                             </w:t>
            </w:r>
            <w:r w:rsidRPr="00F97428">
              <w:rPr>
                <w:i/>
                <w:sz w:val="22"/>
                <w:szCs w:val="22"/>
              </w:rPr>
              <w:t xml:space="preserve">г. Минск, ул. </w:t>
            </w:r>
            <w:proofErr w:type="spellStart"/>
            <w:r w:rsidRPr="00F97428">
              <w:rPr>
                <w:i/>
                <w:sz w:val="22"/>
                <w:szCs w:val="22"/>
              </w:rPr>
              <w:lastRenderedPageBreak/>
              <w:t>Казинца</w:t>
            </w:r>
            <w:proofErr w:type="spellEnd"/>
            <w:r w:rsidRPr="00F97428">
              <w:rPr>
                <w:i/>
                <w:sz w:val="22"/>
                <w:szCs w:val="22"/>
              </w:rPr>
              <w:t>, д. 52а, ком. 22.</w:t>
            </w:r>
          </w:p>
          <w:p w:rsidR="006B79B1" w:rsidRPr="00F97428" w:rsidRDefault="006B79B1" w:rsidP="00F97428">
            <w:pPr>
              <w:spacing w:before="0" w:line="240" w:lineRule="exact"/>
              <w:jc w:val="both"/>
              <w:rPr>
                <w:sz w:val="22"/>
                <w:szCs w:val="22"/>
              </w:rPr>
            </w:pPr>
            <w:r w:rsidRPr="00F97428">
              <w:rPr>
                <w:sz w:val="22"/>
                <w:szCs w:val="22"/>
              </w:rPr>
              <w:t>Упаковщик:</w:t>
            </w:r>
          </w:p>
          <w:p w:rsidR="006B79B1" w:rsidRPr="00F97428" w:rsidRDefault="006B79B1" w:rsidP="00F97428">
            <w:pPr>
              <w:spacing w:before="0" w:line="240" w:lineRule="exact"/>
              <w:jc w:val="both"/>
              <w:rPr>
                <w:sz w:val="22"/>
                <w:szCs w:val="22"/>
              </w:rPr>
            </w:pPr>
            <w:r w:rsidRPr="00F97428">
              <w:rPr>
                <w:b/>
                <w:sz w:val="22"/>
                <w:szCs w:val="22"/>
              </w:rPr>
              <w:t>ООО «МАРКЕТ МАСТЕР»</w:t>
            </w:r>
            <w:r w:rsidRPr="00F97428">
              <w:rPr>
                <w:sz w:val="22"/>
                <w:szCs w:val="22"/>
              </w:rPr>
              <w:t xml:space="preserve">, </w:t>
            </w:r>
            <w:r w:rsidRPr="00F97428">
              <w:rPr>
                <w:i/>
                <w:sz w:val="22"/>
                <w:szCs w:val="22"/>
              </w:rPr>
              <w:t xml:space="preserve">Минская область, 22221, </w:t>
            </w:r>
            <w:r w:rsidR="005C6B56" w:rsidRPr="00F97428">
              <w:rPr>
                <w:i/>
                <w:sz w:val="22"/>
                <w:szCs w:val="22"/>
              </w:rPr>
              <w:t xml:space="preserve">                                          </w:t>
            </w:r>
            <w:r w:rsidRPr="00F97428">
              <w:rPr>
                <w:i/>
                <w:sz w:val="22"/>
                <w:szCs w:val="22"/>
              </w:rPr>
              <w:t xml:space="preserve">г. Смолевичи, </w:t>
            </w:r>
            <w:r w:rsidR="005C6B56" w:rsidRPr="00F97428">
              <w:rPr>
                <w:i/>
                <w:sz w:val="22"/>
                <w:szCs w:val="22"/>
              </w:rPr>
              <w:t xml:space="preserve">                                 </w:t>
            </w:r>
            <w:r w:rsidRPr="00F97428">
              <w:rPr>
                <w:i/>
                <w:sz w:val="22"/>
                <w:szCs w:val="22"/>
              </w:rPr>
              <w:t>ул. Промышленная</w:t>
            </w:r>
            <w:r w:rsidR="004204C0" w:rsidRPr="00F97428">
              <w:rPr>
                <w:i/>
                <w:sz w:val="22"/>
                <w:szCs w:val="22"/>
              </w:rPr>
              <w:t xml:space="preserve">, </w:t>
            </w:r>
            <w:r w:rsidR="00DF1957" w:rsidRPr="00F97428">
              <w:rPr>
                <w:i/>
                <w:sz w:val="22"/>
                <w:szCs w:val="22"/>
              </w:rPr>
              <w:t xml:space="preserve">                  </w:t>
            </w:r>
            <w:r w:rsidR="004204C0" w:rsidRPr="00F97428">
              <w:rPr>
                <w:i/>
                <w:sz w:val="22"/>
                <w:szCs w:val="22"/>
              </w:rPr>
              <w:t>д. 3, к. 21.</w:t>
            </w:r>
          </w:p>
        </w:tc>
        <w:tc>
          <w:tcPr>
            <w:tcW w:w="572" w:type="pct"/>
          </w:tcPr>
          <w:p w:rsidR="006B79B1" w:rsidRPr="00F97428" w:rsidRDefault="006B79B1" w:rsidP="00F97428">
            <w:pPr>
              <w:pStyle w:val="ad"/>
              <w:widowControl w:val="0"/>
              <w:tabs>
                <w:tab w:val="left" w:pos="1334"/>
              </w:tabs>
              <w:spacing w:after="0" w:line="240" w:lineRule="exact"/>
              <w:jc w:val="both"/>
              <w:rPr>
                <w:sz w:val="22"/>
                <w:szCs w:val="22"/>
              </w:rPr>
            </w:pPr>
            <w:r w:rsidRPr="00F97428">
              <w:rPr>
                <w:sz w:val="22"/>
                <w:szCs w:val="22"/>
              </w:rPr>
              <w:lastRenderedPageBreak/>
              <w:t>Магазин «Хит! Экспресс» № 6186 ООО «</w:t>
            </w:r>
            <w:proofErr w:type="spellStart"/>
            <w:r w:rsidRPr="00F97428">
              <w:rPr>
                <w:sz w:val="22"/>
                <w:szCs w:val="22"/>
              </w:rPr>
              <w:t>Евроторг</w:t>
            </w:r>
            <w:proofErr w:type="spellEnd"/>
            <w:r w:rsidRPr="00F97428">
              <w:rPr>
                <w:sz w:val="22"/>
                <w:szCs w:val="22"/>
              </w:rPr>
              <w:t>» филиал ООО «</w:t>
            </w:r>
            <w:proofErr w:type="spellStart"/>
            <w:r w:rsidRPr="00F97428">
              <w:rPr>
                <w:sz w:val="22"/>
                <w:szCs w:val="22"/>
              </w:rPr>
              <w:t>Евроторг</w:t>
            </w:r>
            <w:proofErr w:type="spellEnd"/>
            <w:r w:rsidRPr="00F97428">
              <w:rPr>
                <w:sz w:val="22"/>
                <w:szCs w:val="22"/>
              </w:rPr>
              <w:t>» в                             г. Могилёве</w:t>
            </w:r>
            <w:r w:rsidR="00A03249">
              <w:rPr>
                <w:sz w:val="22"/>
                <w:szCs w:val="22"/>
              </w:rPr>
              <w:t>,</w:t>
            </w:r>
          </w:p>
          <w:p w:rsidR="006B79B1" w:rsidRPr="00F97428" w:rsidRDefault="006B79B1" w:rsidP="00F97428">
            <w:pPr>
              <w:pStyle w:val="ad"/>
              <w:widowControl w:val="0"/>
              <w:tabs>
                <w:tab w:val="left" w:pos="1334"/>
              </w:tabs>
              <w:spacing w:after="0" w:line="240" w:lineRule="exact"/>
              <w:jc w:val="both"/>
              <w:rPr>
                <w:rFonts w:eastAsia="Batang"/>
                <w:bCs/>
                <w:sz w:val="22"/>
                <w:szCs w:val="22"/>
              </w:rPr>
            </w:pPr>
            <w:r w:rsidRPr="00F97428">
              <w:rPr>
                <w:rFonts w:eastAsia="Batang"/>
                <w:bCs/>
                <w:sz w:val="22"/>
                <w:szCs w:val="22"/>
              </w:rPr>
              <w:t xml:space="preserve">расположенный по адресу:                            </w:t>
            </w:r>
          </w:p>
          <w:p w:rsidR="006B79B1" w:rsidRPr="00F97428" w:rsidRDefault="006B79B1" w:rsidP="00F97428">
            <w:pPr>
              <w:pStyle w:val="ad"/>
              <w:widowControl w:val="0"/>
              <w:tabs>
                <w:tab w:val="left" w:pos="1334"/>
              </w:tabs>
              <w:spacing w:after="0" w:line="240" w:lineRule="exact"/>
              <w:jc w:val="both"/>
              <w:rPr>
                <w:rFonts w:eastAsia="Batang"/>
                <w:bCs/>
                <w:sz w:val="22"/>
                <w:szCs w:val="22"/>
              </w:rPr>
            </w:pPr>
            <w:r w:rsidRPr="00F97428">
              <w:rPr>
                <w:rFonts w:eastAsia="Batang"/>
                <w:bCs/>
                <w:sz w:val="22"/>
                <w:szCs w:val="22"/>
              </w:rPr>
              <w:t>г. Быхов, ул. Гвардейская, 1В</w:t>
            </w:r>
          </w:p>
          <w:p w:rsidR="006B79B1" w:rsidRPr="00F97428" w:rsidRDefault="006B79B1" w:rsidP="00F97428">
            <w:pPr>
              <w:pStyle w:val="ad"/>
              <w:widowControl w:val="0"/>
              <w:tabs>
                <w:tab w:val="left" w:pos="1334"/>
              </w:tabs>
              <w:spacing w:after="0" w:line="240" w:lineRule="exact"/>
              <w:jc w:val="both"/>
              <w:rPr>
                <w:sz w:val="22"/>
                <w:szCs w:val="22"/>
              </w:rPr>
            </w:pPr>
            <w:r w:rsidRPr="00F97428">
              <w:rPr>
                <w:rFonts w:eastAsia="Batang"/>
                <w:bCs/>
                <w:sz w:val="22"/>
                <w:szCs w:val="22"/>
              </w:rPr>
              <w:t>(юридический адрес:</w:t>
            </w:r>
            <w:r w:rsidRPr="00F97428">
              <w:rPr>
                <w:sz w:val="22"/>
                <w:szCs w:val="22"/>
              </w:rPr>
              <w:t xml:space="preserve">     </w:t>
            </w:r>
          </w:p>
          <w:p w:rsidR="006B79B1" w:rsidRPr="00F97428" w:rsidRDefault="006B79B1" w:rsidP="00F97428">
            <w:pPr>
              <w:pStyle w:val="ad"/>
              <w:widowControl w:val="0"/>
              <w:tabs>
                <w:tab w:val="left" w:pos="1334"/>
              </w:tabs>
              <w:spacing w:after="0" w:line="240" w:lineRule="exact"/>
              <w:jc w:val="both"/>
              <w:rPr>
                <w:sz w:val="22"/>
                <w:szCs w:val="22"/>
              </w:rPr>
            </w:pPr>
            <w:r w:rsidRPr="00F97428">
              <w:rPr>
                <w:sz w:val="22"/>
                <w:szCs w:val="22"/>
              </w:rPr>
              <w:t>г. Могилёв, ул. Островского, 38А)</w:t>
            </w:r>
          </w:p>
        </w:tc>
        <w:tc>
          <w:tcPr>
            <w:tcW w:w="969" w:type="pct"/>
          </w:tcPr>
          <w:p w:rsidR="006B79B1" w:rsidRPr="00F97428" w:rsidRDefault="006B79B1" w:rsidP="00F97428">
            <w:pPr>
              <w:pStyle w:val="111"/>
              <w:spacing w:line="240" w:lineRule="exact"/>
              <w:contextualSpacing/>
              <w:jc w:val="both"/>
              <w:rPr>
                <w:rFonts w:ascii="Times New Roman" w:hAnsi="Times New Roman" w:cs="Times New Roman"/>
              </w:rPr>
            </w:pPr>
            <w:r w:rsidRPr="00F97428">
              <w:rPr>
                <w:rFonts w:ascii="Times New Roman" w:eastAsia="Batang" w:hAnsi="Times New Roman" w:cs="Times New Roman"/>
                <w:spacing w:val="-6"/>
                <w:lang w:eastAsia="en-US"/>
              </w:rPr>
              <w:t>Не соответствует требованиям</w:t>
            </w:r>
            <w:r w:rsidRPr="00F97428">
              <w:rPr>
                <w:rFonts w:ascii="Times New Roman" w:hAnsi="Times New Roman" w:cs="Times New Roman"/>
              </w:rPr>
              <w:t xml:space="preserve"> ТР ТС 021/2011, принятого Решением Комиссии Таможенного союза от                      09.12.2011 № 880 </w:t>
            </w:r>
            <w:r w:rsidRPr="00F97428">
              <w:rPr>
                <w:rFonts w:ascii="Times New Roman" w:hAnsi="Times New Roman" w:cs="Times New Roman"/>
                <w:b/>
              </w:rPr>
              <w:t>по микробиологическому показателю:</w:t>
            </w:r>
            <w:r w:rsidRPr="00F97428">
              <w:rPr>
                <w:rFonts w:ascii="Times New Roman" w:hAnsi="Times New Roman" w:cs="Times New Roman"/>
              </w:rPr>
              <w:t xml:space="preserve"> </w:t>
            </w:r>
          </w:p>
          <w:p w:rsidR="006B79B1" w:rsidRPr="00F97428" w:rsidRDefault="006B79B1" w:rsidP="00F97428">
            <w:pPr>
              <w:pStyle w:val="111"/>
              <w:spacing w:line="240" w:lineRule="exact"/>
              <w:contextualSpacing/>
              <w:jc w:val="both"/>
              <w:rPr>
                <w:rFonts w:ascii="Times New Roman" w:eastAsia="Batang" w:hAnsi="Times New Roman" w:cs="Times New Roman"/>
                <w:spacing w:val="-6"/>
                <w:lang w:eastAsia="en-US"/>
              </w:rPr>
            </w:pPr>
            <w:r w:rsidRPr="00F97428">
              <w:rPr>
                <w:rFonts w:ascii="Times New Roman" w:hAnsi="Times New Roman" w:cs="Times New Roman"/>
              </w:rPr>
              <w:t>обнаружено содержание плесени 1×10</w:t>
            </w:r>
            <w:r w:rsidRPr="00F97428">
              <w:rPr>
                <w:rFonts w:ascii="Times New Roman" w:hAnsi="Times New Roman" w:cs="Times New Roman"/>
                <w:vertAlign w:val="superscript"/>
              </w:rPr>
              <w:t xml:space="preserve">3 </w:t>
            </w:r>
            <w:r w:rsidRPr="00F97428">
              <w:rPr>
                <w:rFonts w:ascii="Times New Roman" w:hAnsi="Times New Roman" w:cs="Times New Roman"/>
              </w:rPr>
              <w:t>КОЕ/г и                     1×10</w:t>
            </w:r>
            <w:r w:rsidRPr="00F97428">
              <w:rPr>
                <w:rFonts w:ascii="Times New Roman" w:hAnsi="Times New Roman" w:cs="Times New Roman"/>
                <w:vertAlign w:val="superscript"/>
              </w:rPr>
              <w:t xml:space="preserve">3 </w:t>
            </w:r>
            <w:r w:rsidRPr="00F97428">
              <w:rPr>
                <w:rFonts w:ascii="Times New Roman" w:hAnsi="Times New Roman" w:cs="Times New Roman"/>
              </w:rPr>
              <w:t xml:space="preserve">КОЕ/г – </w:t>
            </w:r>
            <w:r w:rsidRPr="00F97428">
              <w:rPr>
                <w:rFonts w:ascii="Times New Roman" w:hAnsi="Times New Roman" w:cs="Times New Roman"/>
                <w:u w:val="single"/>
              </w:rPr>
              <w:t>контрольная проба,</w:t>
            </w:r>
            <w:r w:rsidRPr="00F97428">
              <w:rPr>
                <w:rFonts w:ascii="Times New Roman" w:hAnsi="Times New Roman" w:cs="Times New Roman"/>
              </w:rPr>
              <w:t xml:space="preserve"> при нормирующем значении показателей по ТНПА – не более                       5×10</w:t>
            </w:r>
            <w:r w:rsidRPr="00F97428">
              <w:rPr>
                <w:rFonts w:ascii="Times New Roman" w:hAnsi="Times New Roman" w:cs="Times New Roman"/>
                <w:vertAlign w:val="superscript"/>
              </w:rPr>
              <w:t>2</w:t>
            </w:r>
            <w:r w:rsidRPr="00F97428">
              <w:rPr>
                <w:rFonts w:ascii="Times New Roman" w:hAnsi="Times New Roman" w:cs="Times New Roman"/>
              </w:rPr>
              <w:t xml:space="preserve"> КОЕ/г (</w:t>
            </w:r>
            <w:r w:rsidRPr="00F97428">
              <w:rPr>
                <w:rFonts w:ascii="Times New Roman" w:eastAsia="Batang" w:hAnsi="Times New Roman" w:cs="Times New Roman"/>
                <w:spacing w:val="-6"/>
                <w:lang w:eastAsia="en-US"/>
              </w:rPr>
              <w:t>протоколы</w:t>
            </w:r>
            <w:r w:rsidRPr="00F97428">
              <w:rPr>
                <w:rFonts w:ascii="Times New Roman" w:hAnsi="Times New Roman" w:cs="Times New Roman"/>
              </w:rPr>
              <w:t xml:space="preserve"> лабораторных испытаний</w:t>
            </w:r>
            <w:r w:rsidRPr="00F97428">
              <w:rPr>
                <w:rFonts w:ascii="Times New Roman" w:eastAsia="Batang" w:hAnsi="Times New Roman" w:cs="Times New Roman"/>
                <w:spacing w:val="-6"/>
                <w:lang w:eastAsia="en-US"/>
              </w:rPr>
              <w:t xml:space="preserve"> Быховского районного ЦГЭ                        от 14.06.2023 № 1282/77-</w:t>
            </w:r>
            <w:r w:rsidRPr="00F97428">
              <w:rPr>
                <w:rFonts w:ascii="Times New Roman" w:eastAsia="Batang" w:hAnsi="Times New Roman" w:cs="Times New Roman"/>
                <w:spacing w:val="-6"/>
                <w:lang w:eastAsia="en-US"/>
              </w:rPr>
              <w:lastRenderedPageBreak/>
              <w:t xml:space="preserve">1283/78, от 19.06.2023                                                 № 1376/95 – </w:t>
            </w:r>
            <w:r w:rsidRPr="00F97428">
              <w:rPr>
                <w:rFonts w:ascii="Times New Roman" w:eastAsia="Batang" w:hAnsi="Times New Roman" w:cs="Times New Roman"/>
                <w:spacing w:val="-6"/>
                <w:u w:val="single"/>
                <w:lang w:eastAsia="en-US"/>
              </w:rPr>
              <w:t>контрольная проба</w:t>
            </w:r>
            <w:r w:rsidRPr="00F97428">
              <w:rPr>
                <w:rFonts w:ascii="Times New Roman" w:eastAsia="Batang" w:hAnsi="Times New Roman" w:cs="Times New Roman"/>
                <w:spacing w:val="-6"/>
                <w:lang w:eastAsia="en-US"/>
              </w:rPr>
              <w:t>)</w:t>
            </w:r>
          </w:p>
        </w:tc>
        <w:tc>
          <w:tcPr>
            <w:tcW w:w="936" w:type="pct"/>
          </w:tcPr>
          <w:p w:rsidR="006B79B1" w:rsidRPr="00F97428" w:rsidRDefault="006B79B1" w:rsidP="00F97428">
            <w:pPr>
              <w:spacing w:before="0" w:line="240" w:lineRule="exact"/>
              <w:jc w:val="both"/>
              <w:rPr>
                <w:sz w:val="22"/>
                <w:szCs w:val="22"/>
              </w:rPr>
            </w:pPr>
            <w:r w:rsidRPr="00F97428">
              <w:rPr>
                <w:sz w:val="22"/>
                <w:szCs w:val="22"/>
              </w:rPr>
              <w:lastRenderedPageBreak/>
              <w:t>ТТН № 002-4813494900000-01001109285 от 09.04.2023, декларация о соответствии</w:t>
            </w:r>
          </w:p>
          <w:p w:rsidR="006B79B1" w:rsidRPr="00F97428" w:rsidRDefault="006B79B1" w:rsidP="00F97428">
            <w:pPr>
              <w:spacing w:before="0" w:line="240" w:lineRule="exact"/>
              <w:jc w:val="both"/>
              <w:rPr>
                <w:sz w:val="22"/>
                <w:szCs w:val="22"/>
              </w:rPr>
            </w:pPr>
            <w:r w:rsidRPr="00F97428">
              <w:rPr>
                <w:sz w:val="22"/>
                <w:szCs w:val="22"/>
              </w:rPr>
              <w:t xml:space="preserve">ЕАЭС № </w:t>
            </w:r>
            <w:r w:rsidRPr="00F97428">
              <w:rPr>
                <w:sz w:val="22"/>
                <w:szCs w:val="22"/>
                <w:lang w:val="en-US"/>
              </w:rPr>
              <w:t>BY</w:t>
            </w:r>
            <w:r w:rsidRPr="00F97428">
              <w:rPr>
                <w:sz w:val="22"/>
                <w:szCs w:val="22"/>
              </w:rPr>
              <w:t>/112 11.02.</w:t>
            </w:r>
            <w:r w:rsidRPr="00F97428">
              <w:rPr>
                <w:sz w:val="22"/>
                <w:szCs w:val="22"/>
                <w:lang w:val="en-US"/>
              </w:rPr>
              <w:t>TP</w:t>
            </w:r>
            <w:r w:rsidRPr="00F97428">
              <w:rPr>
                <w:sz w:val="22"/>
                <w:szCs w:val="22"/>
              </w:rPr>
              <w:t xml:space="preserve">021 003.02 08403, </w:t>
            </w:r>
            <w:r w:rsidRPr="00F97428">
              <w:rPr>
                <w:rFonts w:eastAsia="Batang"/>
                <w:sz w:val="22"/>
                <w:szCs w:val="22"/>
              </w:rPr>
              <w:t>дата регистрации декларации о соответствии</w:t>
            </w:r>
            <w:r w:rsidRPr="00F97428">
              <w:rPr>
                <w:sz w:val="22"/>
                <w:szCs w:val="22"/>
              </w:rPr>
              <w:t xml:space="preserve"> 24.03.2023 срок действия до 07.02.2024 </w:t>
            </w:r>
          </w:p>
        </w:tc>
        <w:tc>
          <w:tcPr>
            <w:tcW w:w="539" w:type="pct"/>
          </w:tcPr>
          <w:p w:rsidR="006B79B1" w:rsidRPr="00F97428" w:rsidRDefault="006B79B1" w:rsidP="00F97428">
            <w:pPr>
              <w:shd w:val="clear" w:color="auto" w:fill="FFFFFF"/>
              <w:tabs>
                <w:tab w:val="num" w:pos="0"/>
                <w:tab w:val="left" w:pos="4678"/>
                <w:tab w:val="left" w:pos="4820"/>
                <w:tab w:val="left" w:pos="4962"/>
                <w:tab w:val="left" w:pos="9720"/>
              </w:tabs>
              <w:spacing w:before="0" w:line="240" w:lineRule="exact"/>
              <w:jc w:val="both"/>
              <w:rPr>
                <w:sz w:val="22"/>
                <w:szCs w:val="22"/>
              </w:rPr>
            </w:pPr>
            <w:r w:rsidRPr="00F97428">
              <w:rPr>
                <w:sz w:val="22"/>
                <w:szCs w:val="22"/>
              </w:rPr>
              <w:t xml:space="preserve">Быховский районный                       ЦГЭ                  (исх.                       от </w:t>
            </w:r>
            <w:r w:rsidRPr="00F97428">
              <w:rPr>
                <w:sz w:val="22"/>
                <w:szCs w:val="22"/>
                <w:lang w:val="be-BY"/>
              </w:rPr>
              <w:t>20.</w:t>
            </w:r>
            <w:r w:rsidRPr="00F97428">
              <w:rPr>
                <w:sz w:val="22"/>
                <w:szCs w:val="22"/>
              </w:rPr>
              <w:t>06.2023                  № 01-01-32/04/1467)</w:t>
            </w:r>
          </w:p>
          <w:p w:rsidR="006B79B1" w:rsidRPr="00F97428" w:rsidRDefault="006B79B1" w:rsidP="00F97428">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rsidR="006B79B1" w:rsidRPr="00F97428" w:rsidRDefault="006B79B1" w:rsidP="00F97428">
            <w:pPr>
              <w:snapToGrid/>
              <w:spacing w:before="0" w:line="240" w:lineRule="exact"/>
              <w:jc w:val="both"/>
              <w:rPr>
                <w:sz w:val="22"/>
                <w:szCs w:val="22"/>
              </w:rPr>
            </w:pPr>
          </w:p>
        </w:tc>
      </w:tr>
      <w:tr w:rsidR="002F3DD0" w:rsidRPr="00F97428" w:rsidTr="00A76139">
        <w:trPr>
          <w:trHeight w:val="404"/>
          <w:jc w:val="center"/>
        </w:trPr>
        <w:tc>
          <w:tcPr>
            <w:tcW w:w="170" w:type="pct"/>
          </w:tcPr>
          <w:p w:rsidR="002F3DD0" w:rsidRPr="00F97428" w:rsidRDefault="00FD2C7C" w:rsidP="00F97428">
            <w:pPr>
              <w:snapToGrid/>
              <w:spacing w:before="0" w:line="240" w:lineRule="exact"/>
              <w:jc w:val="both"/>
              <w:rPr>
                <w:sz w:val="22"/>
                <w:szCs w:val="22"/>
              </w:rPr>
            </w:pPr>
            <w:r w:rsidRPr="00F97428">
              <w:rPr>
                <w:sz w:val="22"/>
                <w:szCs w:val="22"/>
              </w:rPr>
              <w:lastRenderedPageBreak/>
              <w:t>4.</w:t>
            </w:r>
          </w:p>
        </w:tc>
        <w:tc>
          <w:tcPr>
            <w:tcW w:w="726" w:type="pct"/>
          </w:tcPr>
          <w:p w:rsidR="00FD2C7C" w:rsidRPr="00F97428" w:rsidRDefault="00FD2C7C" w:rsidP="00F97428">
            <w:pPr>
              <w:snapToGrid/>
              <w:spacing w:before="0" w:line="240" w:lineRule="exact"/>
              <w:jc w:val="both"/>
              <w:rPr>
                <w:b/>
                <w:sz w:val="22"/>
                <w:szCs w:val="22"/>
              </w:rPr>
            </w:pPr>
            <w:r w:rsidRPr="00F97428">
              <w:rPr>
                <w:b/>
                <w:sz w:val="22"/>
                <w:szCs w:val="22"/>
              </w:rPr>
              <w:t>Дыня свежая желтая Иран 1-3,</w:t>
            </w:r>
          </w:p>
          <w:p w:rsidR="00FD2C7C" w:rsidRPr="00F97428" w:rsidRDefault="00FD2C7C" w:rsidP="00F97428">
            <w:pPr>
              <w:snapToGrid/>
              <w:spacing w:before="0" w:line="240" w:lineRule="exact"/>
              <w:jc w:val="both"/>
              <w:rPr>
                <w:b/>
                <w:sz w:val="22"/>
                <w:szCs w:val="22"/>
              </w:rPr>
            </w:pPr>
            <w:r w:rsidRPr="00F97428">
              <w:rPr>
                <w:sz w:val="22"/>
                <w:szCs w:val="22"/>
              </w:rPr>
              <w:t>урожай:2023г., срок годности: 35 суток с даты упаковывания,</w:t>
            </w:r>
          </w:p>
          <w:p w:rsidR="002F3DD0" w:rsidRPr="00F97428" w:rsidRDefault="00FD2C7C" w:rsidP="00F97428">
            <w:pPr>
              <w:snapToGrid/>
              <w:spacing w:before="0" w:line="240" w:lineRule="exact"/>
              <w:jc w:val="both"/>
              <w:rPr>
                <w:b/>
                <w:sz w:val="22"/>
                <w:szCs w:val="22"/>
              </w:rPr>
            </w:pPr>
            <w:r w:rsidRPr="00F97428">
              <w:rPr>
                <w:sz w:val="22"/>
                <w:szCs w:val="22"/>
              </w:rPr>
              <w:t xml:space="preserve">дата упаковывания 30.05.2023, условия хранения при температуре от 4°С до 6°С и относительной влажности от 85% до 95%, продукция упакована в ящики из полимерного материала </w:t>
            </w:r>
            <w:r w:rsidRPr="00F97428">
              <w:rPr>
                <w:i/>
                <w:sz w:val="22"/>
                <w:szCs w:val="22"/>
              </w:rPr>
              <w:t>(объём партии 15,646 кг)</w:t>
            </w:r>
          </w:p>
        </w:tc>
        <w:tc>
          <w:tcPr>
            <w:tcW w:w="680" w:type="pct"/>
          </w:tcPr>
          <w:p w:rsidR="007B3968" w:rsidRPr="00F97428" w:rsidRDefault="007B3968" w:rsidP="00F97428">
            <w:pPr>
              <w:spacing w:before="0" w:line="240" w:lineRule="exact"/>
              <w:jc w:val="both"/>
              <w:rPr>
                <w:sz w:val="22"/>
                <w:szCs w:val="22"/>
              </w:rPr>
            </w:pPr>
            <w:r w:rsidRPr="00F97428">
              <w:rPr>
                <w:sz w:val="22"/>
                <w:szCs w:val="22"/>
              </w:rPr>
              <w:t>Изготовитель</w:t>
            </w:r>
            <w:r w:rsidR="00FD2C7C" w:rsidRPr="00F97428">
              <w:rPr>
                <w:sz w:val="22"/>
                <w:szCs w:val="22"/>
              </w:rPr>
              <w:t xml:space="preserve">/ поставщик в Республику Беларусь: </w:t>
            </w:r>
          </w:p>
          <w:p w:rsidR="00FD2C7C" w:rsidRPr="00F97428" w:rsidRDefault="007B3968" w:rsidP="00F97428">
            <w:pPr>
              <w:spacing w:before="0" w:line="240" w:lineRule="exact"/>
              <w:jc w:val="both"/>
              <w:rPr>
                <w:i/>
                <w:sz w:val="22"/>
                <w:szCs w:val="22"/>
                <w:lang w:val="en-US"/>
              </w:rPr>
            </w:pPr>
            <w:proofErr w:type="spellStart"/>
            <w:r w:rsidRPr="00F97428">
              <w:rPr>
                <w:i/>
                <w:sz w:val="22"/>
                <w:szCs w:val="22"/>
                <w:lang w:val="en-US"/>
              </w:rPr>
              <w:t>Ajam</w:t>
            </w:r>
            <w:proofErr w:type="spellEnd"/>
            <w:r w:rsidRPr="00F97428">
              <w:rPr>
                <w:i/>
                <w:sz w:val="22"/>
                <w:szCs w:val="22"/>
                <w:lang w:val="en-US"/>
              </w:rPr>
              <w:t xml:space="preserve"> Trading and Refrigerating Company of </w:t>
            </w:r>
            <w:proofErr w:type="spellStart"/>
            <w:r w:rsidRPr="00F97428">
              <w:rPr>
                <w:i/>
                <w:sz w:val="22"/>
                <w:szCs w:val="22"/>
                <w:lang w:val="en-US"/>
              </w:rPr>
              <w:t>Choubar</w:t>
            </w:r>
            <w:proofErr w:type="spellEnd"/>
            <w:r w:rsidRPr="00F97428">
              <w:rPr>
                <w:i/>
                <w:sz w:val="22"/>
                <w:szCs w:val="22"/>
                <w:lang w:val="en-US"/>
              </w:rPr>
              <w:t xml:space="preserve"> </w:t>
            </w:r>
            <w:proofErr w:type="spellStart"/>
            <w:r w:rsidRPr="00F97428">
              <w:rPr>
                <w:i/>
                <w:sz w:val="22"/>
                <w:szCs w:val="22"/>
                <w:lang w:val="en-US"/>
              </w:rPr>
              <w:t>Telesh</w:t>
            </w:r>
            <w:proofErr w:type="spellEnd"/>
            <w:r w:rsidRPr="00F97428">
              <w:rPr>
                <w:i/>
                <w:sz w:val="22"/>
                <w:szCs w:val="22"/>
                <w:lang w:val="en-US"/>
              </w:rPr>
              <w:t xml:space="preserve">, </w:t>
            </w:r>
            <w:r w:rsidRPr="00F97428">
              <w:rPr>
                <w:i/>
                <w:sz w:val="22"/>
                <w:szCs w:val="22"/>
              </w:rPr>
              <w:t>Иран</w:t>
            </w:r>
            <w:r w:rsidRPr="00F97428">
              <w:rPr>
                <w:i/>
                <w:sz w:val="22"/>
                <w:szCs w:val="22"/>
                <w:lang w:val="en-US"/>
              </w:rPr>
              <w:t xml:space="preserve">, </w:t>
            </w:r>
            <w:proofErr w:type="spellStart"/>
            <w:r w:rsidRPr="00F97428">
              <w:rPr>
                <w:i/>
                <w:sz w:val="22"/>
                <w:szCs w:val="22"/>
                <w:lang w:val="en-US"/>
              </w:rPr>
              <w:t>Choubar</w:t>
            </w:r>
            <w:proofErr w:type="spellEnd"/>
            <w:r w:rsidRPr="00F97428">
              <w:rPr>
                <w:i/>
                <w:sz w:val="22"/>
                <w:szCs w:val="22"/>
                <w:lang w:val="en-US"/>
              </w:rPr>
              <w:t xml:space="preserve">, </w:t>
            </w:r>
            <w:proofErr w:type="spellStart"/>
            <w:r w:rsidRPr="00F97428">
              <w:rPr>
                <w:i/>
                <w:sz w:val="22"/>
                <w:szCs w:val="22"/>
                <w:lang w:val="en-US"/>
              </w:rPr>
              <w:t>Telesh</w:t>
            </w:r>
            <w:proofErr w:type="spellEnd"/>
            <w:r w:rsidRPr="00F97428">
              <w:rPr>
                <w:i/>
                <w:sz w:val="22"/>
                <w:szCs w:val="22"/>
                <w:lang w:val="en-US"/>
              </w:rPr>
              <w:t>, Iran.</w:t>
            </w:r>
          </w:p>
          <w:p w:rsidR="007B3968" w:rsidRPr="00F97428" w:rsidRDefault="007B3968" w:rsidP="00F97428">
            <w:pPr>
              <w:spacing w:before="0" w:line="240" w:lineRule="exact"/>
              <w:jc w:val="both"/>
              <w:rPr>
                <w:i/>
                <w:sz w:val="22"/>
                <w:szCs w:val="22"/>
                <w:lang w:val="en-US"/>
              </w:rPr>
            </w:pPr>
            <w:r w:rsidRPr="00F97428">
              <w:rPr>
                <w:sz w:val="22"/>
                <w:szCs w:val="22"/>
              </w:rPr>
              <w:t xml:space="preserve">Импортер в Республику Беларусь: </w:t>
            </w:r>
            <w:r w:rsidRPr="00F97428">
              <w:rPr>
                <w:b/>
                <w:sz w:val="22"/>
                <w:szCs w:val="22"/>
              </w:rPr>
              <w:t>ООО «</w:t>
            </w:r>
            <w:proofErr w:type="spellStart"/>
            <w:r w:rsidRPr="00F97428">
              <w:rPr>
                <w:b/>
                <w:sz w:val="22"/>
                <w:szCs w:val="22"/>
              </w:rPr>
              <w:t>Фрутреал</w:t>
            </w:r>
            <w:proofErr w:type="spellEnd"/>
            <w:r w:rsidRPr="00F97428">
              <w:rPr>
                <w:b/>
                <w:sz w:val="22"/>
                <w:szCs w:val="22"/>
              </w:rPr>
              <w:t>»</w:t>
            </w:r>
            <w:r w:rsidRPr="00F97428">
              <w:rPr>
                <w:sz w:val="22"/>
                <w:szCs w:val="22"/>
              </w:rPr>
              <w:t xml:space="preserve">, </w:t>
            </w:r>
            <w:r w:rsidRPr="00F97428">
              <w:rPr>
                <w:i/>
                <w:sz w:val="22"/>
                <w:szCs w:val="22"/>
              </w:rPr>
              <w:t xml:space="preserve">Витебская область, 211401 </w:t>
            </w:r>
            <w:r w:rsidR="00FD2C7C" w:rsidRPr="00F97428">
              <w:rPr>
                <w:i/>
                <w:sz w:val="22"/>
                <w:szCs w:val="22"/>
              </w:rPr>
              <w:t xml:space="preserve">                        </w:t>
            </w:r>
            <w:r w:rsidRPr="00F97428">
              <w:rPr>
                <w:i/>
                <w:sz w:val="22"/>
                <w:szCs w:val="22"/>
              </w:rPr>
              <w:t xml:space="preserve">г. Полоцк, ул. Октябрьская, </w:t>
            </w:r>
            <w:r w:rsidR="00FD2C7C" w:rsidRPr="00F97428">
              <w:rPr>
                <w:i/>
                <w:sz w:val="22"/>
                <w:szCs w:val="22"/>
              </w:rPr>
              <w:t xml:space="preserve">                           </w:t>
            </w:r>
            <w:r w:rsidRPr="00F97428">
              <w:rPr>
                <w:i/>
                <w:sz w:val="22"/>
                <w:szCs w:val="22"/>
              </w:rPr>
              <w:t>25/1-6, ком.17.</w:t>
            </w:r>
          </w:p>
          <w:p w:rsidR="002F3DD0" w:rsidRPr="00F97428" w:rsidRDefault="002F3DD0" w:rsidP="00F97428">
            <w:pPr>
              <w:spacing w:before="0" w:line="240" w:lineRule="exact"/>
              <w:jc w:val="both"/>
              <w:rPr>
                <w:sz w:val="22"/>
                <w:szCs w:val="22"/>
              </w:rPr>
            </w:pPr>
          </w:p>
        </w:tc>
        <w:tc>
          <w:tcPr>
            <w:tcW w:w="572" w:type="pct"/>
          </w:tcPr>
          <w:p w:rsidR="002F3DD0" w:rsidRPr="00F97428" w:rsidRDefault="002F3DD0" w:rsidP="00F97428">
            <w:pPr>
              <w:pStyle w:val="ad"/>
              <w:widowControl w:val="0"/>
              <w:tabs>
                <w:tab w:val="left" w:pos="1334"/>
              </w:tabs>
              <w:spacing w:after="0" w:line="240" w:lineRule="exact"/>
              <w:jc w:val="both"/>
              <w:rPr>
                <w:sz w:val="22"/>
                <w:szCs w:val="22"/>
              </w:rPr>
            </w:pPr>
            <w:r w:rsidRPr="00F97428">
              <w:rPr>
                <w:sz w:val="22"/>
                <w:szCs w:val="22"/>
              </w:rPr>
              <w:t xml:space="preserve">Торговое место </w:t>
            </w:r>
          </w:p>
          <w:p w:rsidR="002F3DD0" w:rsidRPr="00F97428" w:rsidRDefault="002F3DD0" w:rsidP="00F97428">
            <w:pPr>
              <w:pStyle w:val="ad"/>
              <w:widowControl w:val="0"/>
              <w:tabs>
                <w:tab w:val="left" w:pos="1334"/>
              </w:tabs>
              <w:spacing w:after="0" w:line="240" w:lineRule="exact"/>
              <w:jc w:val="both"/>
              <w:rPr>
                <w:sz w:val="22"/>
                <w:szCs w:val="22"/>
              </w:rPr>
            </w:pPr>
            <w:r w:rsidRPr="00F97428">
              <w:rPr>
                <w:sz w:val="22"/>
                <w:szCs w:val="22"/>
              </w:rPr>
              <w:t>по реализации плодоовощной продукции на рынке ЗАО «</w:t>
            </w:r>
            <w:proofErr w:type="spellStart"/>
            <w:r w:rsidRPr="00F97428">
              <w:rPr>
                <w:sz w:val="22"/>
                <w:szCs w:val="22"/>
              </w:rPr>
              <w:t>Юнифуд</w:t>
            </w:r>
            <w:proofErr w:type="spellEnd"/>
            <w:r w:rsidRPr="00F97428">
              <w:rPr>
                <w:sz w:val="22"/>
                <w:szCs w:val="22"/>
              </w:rPr>
              <w:t>»,</w:t>
            </w:r>
            <w:r w:rsidR="007B3968" w:rsidRPr="00F97428">
              <w:rPr>
                <w:sz w:val="22"/>
                <w:szCs w:val="22"/>
              </w:rPr>
              <w:t xml:space="preserve"> ИП </w:t>
            </w:r>
            <w:proofErr w:type="spellStart"/>
            <w:r w:rsidR="007B3968" w:rsidRPr="00F97428">
              <w:rPr>
                <w:sz w:val="22"/>
                <w:szCs w:val="22"/>
              </w:rPr>
              <w:t>Костючик</w:t>
            </w:r>
            <w:proofErr w:type="spellEnd"/>
            <w:r w:rsidR="007B3968" w:rsidRPr="00F97428">
              <w:rPr>
                <w:sz w:val="22"/>
                <w:szCs w:val="22"/>
              </w:rPr>
              <w:t xml:space="preserve"> Л.Н,</w:t>
            </w:r>
          </w:p>
          <w:p w:rsidR="002F3DD0" w:rsidRPr="00F97428" w:rsidRDefault="002F3DD0" w:rsidP="00F97428">
            <w:pPr>
              <w:pStyle w:val="ad"/>
              <w:widowControl w:val="0"/>
              <w:tabs>
                <w:tab w:val="left" w:pos="1334"/>
              </w:tabs>
              <w:spacing w:after="0" w:line="240" w:lineRule="exact"/>
              <w:jc w:val="both"/>
              <w:rPr>
                <w:rFonts w:eastAsia="Batang"/>
                <w:bCs/>
                <w:sz w:val="22"/>
                <w:szCs w:val="22"/>
              </w:rPr>
            </w:pPr>
            <w:r w:rsidRPr="00F97428">
              <w:rPr>
                <w:rFonts w:eastAsia="Batang"/>
                <w:bCs/>
                <w:sz w:val="22"/>
                <w:szCs w:val="22"/>
              </w:rPr>
              <w:t xml:space="preserve">расположенный по адресу:                            </w:t>
            </w:r>
          </w:p>
          <w:p w:rsidR="002F3DD0" w:rsidRPr="00F97428" w:rsidRDefault="002F3DD0" w:rsidP="00F97428">
            <w:pPr>
              <w:pStyle w:val="ad"/>
              <w:widowControl w:val="0"/>
              <w:tabs>
                <w:tab w:val="left" w:pos="1334"/>
              </w:tabs>
              <w:spacing w:after="0" w:line="240" w:lineRule="exact"/>
              <w:jc w:val="both"/>
              <w:rPr>
                <w:rFonts w:eastAsia="Batang"/>
                <w:bCs/>
                <w:sz w:val="22"/>
                <w:szCs w:val="22"/>
              </w:rPr>
            </w:pPr>
            <w:r w:rsidRPr="00F97428">
              <w:rPr>
                <w:rFonts w:eastAsia="Batang"/>
                <w:bCs/>
                <w:sz w:val="22"/>
                <w:szCs w:val="22"/>
              </w:rPr>
              <w:t>г. Брест, ул. Московская, 328</w:t>
            </w:r>
          </w:p>
          <w:p w:rsidR="002F3DD0" w:rsidRPr="00F97428" w:rsidRDefault="002F3DD0" w:rsidP="00F97428">
            <w:pPr>
              <w:pStyle w:val="ad"/>
              <w:widowControl w:val="0"/>
              <w:tabs>
                <w:tab w:val="left" w:pos="1334"/>
              </w:tabs>
              <w:spacing w:after="0" w:line="240" w:lineRule="exact"/>
              <w:jc w:val="both"/>
              <w:rPr>
                <w:sz w:val="22"/>
                <w:szCs w:val="22"/>
              </w:rPr>
            </w:pPr>
            <w:r w:rsidRPr="00F97428">
              <w:rPr>
                <w:rFonts w:eastAsia="Batang"/>
                <w:bCs/>
                <w:sz w:val="22"/>
                <w:szCs w:val="22"/>
              </w:rPr>
              <w:t>(юридический адрес:</w:t>
            </w:r>
            <w:r w:rsidRPr="00F97428">
              <w:rPr>
                <w:sz w:val="22"/>
                <w:szCs w:val="22"/>
              </w:rPr>
              <w:t xml:space="preserve">     </w:t>
            </w:r>
          </w:p>
          <w:p w:rsidR="002F3DD0" w:rsidRPr="00F97428" w:rsidRDefault="002F3DD0" w:rsidP="00F97428">
            <w:pPr>
              <w:pStyle w:val="ad"/>
              <w:widowControl w:val="0"/>
              <w:tabs>
                <w:tab w:val="left" w:pos="1334"/>
              </w:tabs>
              <w:spacing w:after="0" w:line="240" w:lineRule="exact"/>
              <w:jc w:val="both"/>
              <w:rPr>
                <w:sz w:val="22"/>
                <w:szCs w:val="22"/>
              </w:rPr>
            </w:pPr>
            <w:r w:rsidRPr="00F97428">
              <w:rPr>
                <w:sz w:val="22"/>
                <w:szCs w:val="22"/>
              </w:rPr>
              <w:t xml:space="preserve">г. </w:t>
            </w:r>
            <w:r w:rsidR="007B3968" w:rsidRPr="00F97428">
              <w:rPr>
                <w:sz w:val="22"/>
                <w:szCs w:val="22"/>
              </w:rPr>
              <w:t>Брест, ул. Луцкая, 69-77</w:t>
            </w:r>
            <w:r w:rsidRPr="00F97428">
              <w:rPr>
                <w:sz w:val="22"/>
                <w:szCs w:val="22"/>
              </w:rPr>
              <w:t>)</w:t>
            </w:r>
          </w:p>
        </w:tc>
        <w:tc>
          <w:tcPr>
            <w:tcW w:w="969" w:type="pct"/>
          </w:tcPr>
          <w:p w:rsidR="002F3DD0" w:rsidRPr="00F97428" w:rsidRDefault="002F3DD0" w:rsidP="00F97428">
            <w:pPr>
              <w:pStyle w:val="111"/>
              <w:spacing w:line="240" w:lineRule="exact"/>
              <w:contextualSpacing/>
              <w:jc w:val="both"/>
              <w:rPr>
                <w:rFonts w:ascii="Times New Roman" w:hAnsi="Times New Roman" w:cs="Times New Roman"/>
              </w:rPr>
            </w:pPr>
            <w:r w:rsidRPr="00F97428">
              <w:rPr>
                <w:rFonts w:ascii="Times New Roman" w:eastAsia="Batang" w:hAnsi="Times New Roman" w:cs="Times New Roman"/>
                <w:spacing w:val="-6"/>
                <w:lang w:eastAsia="en-US"/>
              </w:rPr>
              <w:t xml:space="preserve">Не соответствует требованиям </w:t>
            </w:r>
            <w:proofErr w:type="spellStart"/>
            <w:r w:rsidRPr="00F97428">
              <w:rPr>
                <w:rFonts w:ascii="Times New Roman" w:eastAsia="Batang" w:hAnsi="Times New Roman" w:cs="Times New Roman"/>
                <w:spacing w:val="-6"/>
                <w:lang w:eastAsia="en-US"/>
              </w:rPr>
              <w:t>СанПин</w:t>
            </w:r>
            <w:proofErr w:type="spellEnd"/>
            <w:r w:rsidRPr="00F97428">
              <w:rPr>
                <w:rFonts w:ascii="Times New Roman" w:eastAsia="Batang" w:hAnsi="Times New Roman" w:cs="Times New Roman"/>
                <w:spacing w:val="-6"/>
                <w:lang w:eastAsia="en-US"/>
              </w:rPr>
              <w:t xml:space="preserve"> и ГН</w:t>
            </w:r>
            <w:r w:rsidRPr="00F97428">
              <w:rPr>
                <w:rStyle w:val="FontStyle17"/>
                <w:sz w:val="22"/>
                <w:szCs w:val="22"/>
              </w:rPr>
              <w:t xml:space="preserve"> утвержденных постановлением Министерства здравоохранения Республики Беларусь </w:t>
            </w:r>
            <w:r w:rsidRPr="00F97428">
              <w:rPr>
                <w:rFonts w:ascii="Times New Roman" w:hAnsi="Times New Roman" w:cs="Times New Roman"/>
              </w:rPr>
              <w:t>от 21.06.2012 № 52</w:t>
            </w:r>
            <w:r w:rsidRPr="00F97428">
              <w:rPr>
                <w:rStyle w:val="FontStyle17"/>
                <w:sz w:val="22"/>
                <w:szCs w:val="22"/>
              </w:rPr>
              <w:t>;</w:t>
            </w:r>
          </w:p>
          <w:p w:rsidR="002F3DD0" w:rsidRPr="00F97428" w:rsidRDefault="002F3DD0" w:rsidP="00F97428">
            <w:pPr>
              <w:pStyle w:val="111"/>
              <w:spacing w:line="240" w:lineRule="exact"/>
              <w:contextualSpacing/>
              <w:jc w:val="both"/>
              <w:rPr>
                <w:rFonts w:ascii="Times New Roman" w:eastAsia="Batang" w:hAnsi="Times New Roman" w:cs="Times New Roman"/>
                <w:spacing w:val="-6"/>
                <w:lang w:eastAsia="en-US"/>
              </w:rPr>
            </w:pPr>
            <w:r w:rsidRPr="00F97428">
              <w:rPr>
                <w:rFonts w:ascii="Times New Roman" w:hAnsi="Times New Roman" w:cs="Times New Roman"/>
              </w:rPr>
              <w:t xml:space="preserve">ГН, утвержденного постановлением Совета Министров Республики Беларусь от 25.01.2021                                  № 37; ТР ТС 021/2011, принятого Решением Комиссии Таможенного союза от                      09.12.2011 № 880                                                    </w:t>
            </w:r>
            <w:r w:rsidRPr="00F97428">
              <w:rPr>
                <w:rFonts w:ascii="Times New Roman" w:eastAsia="Batang" w:hAnsi="Times New Roman" w:cs="Times New Roman"/>
                <w:b/>
                <w:bCs/>
                <w:spacing w:val="-6"/>
                <w:lang w:eastAsia="en-US"/>
              </w:rPr>
              <w:t xml:space="preserve">по санитарно-химическому показателю: </w:t>
            </w:r>
            <w:r w:rsidRPr="00F97428">
              <w:rPr>
                <w:rFonts w:ascii="Times New Roman" w:eastAsia="Batang" w:hAnsi="Times New Roman" w:cs="Times New Roman"/>
                <w:spacing w:val="-6"/>
                <w:lang w:eastAsia="en-US"/>
              </w:rPr>
              <w:t>обнаружено содержание нитратов</w:t>
            </w:r>
            <w:r w:rsidRPr="00F97428">
              <w:rPr>
                <w:rFonts w:ascii="Times New Roman" w:eastAsia="Batang" w:hAnsi="Times New Roman" w:cs="Times New Roman"/>
                <w:b/>
                <w:spacing w:val="-6"/>
                <w:lang w:eastAsia="en-US"/>
              </w:rPr>
              <w:t xml:space="preserve"> </w:t>
            </w:r>
            <w:r w:rsidRPr="00F97428">
              <w:rPr>
                <w:rFonts w:ascii="Times New Roman" w:eastAsia="Batang" w:hAnsi="Times New Roman" w:cs="Times New Roman"/>
                <w:spacing w:val="-6"/>
                <w:lang w:eastAsia="en-US"/>
              </w:rPr>
              <w:t xml:space="preserve">фактическое содержание нитратов составило                                  213±31 мг/кг, при нормативе не более 90 мг/кг; 195±31 мг/кг – контрольная проба </w:t>
            </w:r>
            <w:r w:rsidRPr="00F97428">
              <w:rPr>
                <w:rFonts w:ascii="Times New Roman" w:hAnsi="Times New Roman" w:cs="Times New Roman"/>
              </w:rPr>
              <w:t>(</w:t>
            </w:r>
            <w:r w:rsidRPr="00F97428">
              <w:rPr>
                <w:rFonts w:ascii="Times New Roman" w:eastAsia="Batang" w:hAnsi="Times New Roman" w:cs="Times New Roman"/>
                <w:spacing w:val="-6"/>
                <w:lang w:eastAsia="en-US"/>
              </w:rPr>
              <w:t>протоколы</w:t>
            </w:r>
            <w:r w:rsidRPr="00F97428">
              <w:rPr>
                <w:rFonts w:ascii="Times New Roman" w:hAnsi="Times New Roman" w:cs="Times New Roman"/>
              </w:rPr>
              <w:t xml:space="preserve"> лабораторных испытаний</w:t>
            </w:r>
            <w:r w:rsidRPr="00F97428">
              <w:rPr>
                <w:rFonts w:ascii="Times New Roman" w:eastAsia="Batang" w:hAnsi="Times New Roman" w:cs="Times New Roman"/>
                <w:spacing w:val="-6"/>
                <w:lang w:eastAsia="en-US"/>
              </w:rPr>
              <w:t xml:space="preserve"> Брестского областного </w:t>
            </w:r>
            <w:proofErr w:type="spellStart"/>
            <w:r w:rsidRPr="00F97428">
              <w:rPr>
                <w:rFonts w:ascii="Times New Roman" w:eastAsia="Batang" w:hAnsi="Times New Roman" w:cs="Times New Roman"/>
                <w:spacing w:val="-6"/>
                <w:lang w:eastAsia="en-US"/>
              </w:rPr>
              <w:t>ЦГЭиОЗ</w:t>
            </w:r>
            <w:proofErr w:type="spellEnd"/>
            <w:r w:rsidRPr="00F97428">
              <w:rPr>
                <w:rFonts w:ascii="Times New Roman" w:eastAsia="Batang" w:hAnsi="Times New Roman" w:cs="Times New Roman"/>
                <w:spacing w:val="-6"/>
                <w:lang w:eastAsia="en-US"/>
              </w:rPr>
              <w:t xml:space="preserve"> от 16.06.2023                        № Б-3886; от 16.06.2023                        № Б-3945 – </w:t>
            </w:r>
            <w:r w:rsidRPr="00F97428">
              <w:rPr>
                <w:rFonts w:ascii="Times New Roman" w:eastAsia="Batang" w:hAnsi="Times New Roman" w:cs="Times New Roman"/>
                <w:spacing w:val="-6"/>
                <w:u w:val="single"/>
                <w:lang w:eastAsia="en-US"/>
              </w:rPr>
              <w:t>контрольная проба</w:t>
            </w:r>
            <w:r w:rsidRPr="00F97428">
              <w:rPr>
                <w:rFonts w:ascii="Times New Roman" w:eastAsia="Batang" w:hAnsi="Times New Roman" w:cs="Times New Roman"/>
                <w:spacing w:val="-6"/>
                <w:lang w:eastAsia="en-US"/>
              </w:rPr>
              <w:t>)</w:t>
            </w:r>
          </w:p>
        </w:tc>
        <w:tc>
          <w:tcPr>
            <w:tcW w:w="936" w:type="pct"/>
          </w:tcPr>
          <w:p w:rsidR="002F3DD0" w:rsidRPr="00F97428" w:rsidRDefault="002F3DD0" w:rsidP="00F97428">
            <w:pPr>
              <w:spacing w:before="0" w:line="240" w:lineRule="exact"/>
              <w:jc w:val="both"/>
              <w:rPr>
                <w:sz w:val="22"/>
                <w:szCs w:val="22"/>
              </w:rPr>
            </w:pPr>
            <w:r w:rsidRPr="00F97428">
              <w:rPr>
                <w:sz w:val="22"/>
                <w:szCs w:val="22"/>
              </w:rPr>
              <w:t>ТТН от 15.06.2023 серия ХЮ № 1477650, декларация о соответствии</w:t>
            </w:r>
          </w:p>
          <w:p w:rsidR="002F3DD0" w:rsidRPr="00F97428" w:rsidRDefault="002F3DD0" w:rsidP="00F97428">
            <w:pPr>
              <w:spacing w:before="0" w:line="240" w:lineRule="exact"/>
              <w:jc w:val="both"/>
              <w:rPr>
                <w:sz w:val="22"/>
                <w:szCs w:val="22"/>
              </w:rPr>
            </w:pPr>
            <w:r w:rsidRPr="00F97428">
              <w:rPr>
                <w:sz w:val="22"/>
                <w:szCs w:val="22"/>
              </w:rPr>
              <w:t xml:space="preserve">ЕАЭС № </w:t>
            </w:r>
            <w:r w:rsidRPr="00F97428">
              <w:rPr>
                <w:sz w:val="22"/>
                <w:szCs w:val="22"/>
                <w:lang w:val="en-US"/>
              </w:rPr>
              <w:t>BY</w:t>
            </w:r>
            <w:r w:rsidRPr="00F97428">
              <w:rPr>
                <w:sz w:val="22"/>
                <w:szCs w:val="22"/>
              </w:rPr>
              <w:t>/112 11.01.</w:t>
            </w:r>
            <w:r w:rsidRPr="00F97428">
              <w:rPr>
                <w:sz w:val="22"/>
                <w:szCs w:val="22"/>
                <w:lang w:val="en-US"/>
              </w:rPr>
              <w:t>TP</w:t>
            </w:r>
            <w:r w:rsidRPr="00F97428">
              <w:rPr>
                <w:sz w:val="22"/>
                <w:szCs w:val="22"/>
              </w:rPr>
              <w:t xml:space="preserve">021 000.00 18785, </w:t>
            </w:r>
            <w:r w:rsidRPr="00F97428">
              <w:rPr>
                <w:rFonts w:eastAsia="Batang"/>
                <w:sz w:val="22"/>
                <w:szCs w:val="22"/>
              </w:rPr>
              <w:t>дата регистрации декларации о соответствии</w:t>
            </w:r>
            <w:r w:rsidRPr="00F97428">
              <w:rPr>
                <w:sz w:val="22"/>
                <w:szCs w:val="22"/>
              </w:rPr>
              <w:t xml:space="preserve"> 31.05.2023 срок действия до 31.12.2027 включительно, удостоверение качества и безопасности к ТТН                             № 1477650 от 15.06.2023</w:t>
            </w:r>
          </w:p>
        </w:tc>
        <w:tc>
          <w:tcPr>
            <w:tcW w:w="539" w:type="pct"/>
          </w:tcPr>
          <w:p w:rsidR="002F3DD0" w:rsidRPr="00F97428" w:rsidRDefault="002F3DD0" w:rsidP="00F97428">
            <w:pPr>
              <w:shd w:val="clear" w:color="auto" w:fill="FFFFFF"/>
              <w:tabs>
                <w:tab w:val="num" w:pos="0"/>
                <w:tab w:val="left" w:pos="4678"/>
                <w:tab w:val="left" w:pos="4820"/>
                <w:tab w:val="left" w:pos="4962"/>
                <w:tab w:val="left" w:pos="9720"/>
              </w:tabs>
              <w:spacing w:before="0" w:line="240" w:lineRule="exact"/>
              <w:jc w:val="both"/>
              <w:rPr>
                <w:sz w:val="22"/>
                <w:szCs w:val="22"/>
              </w:rPr>
            </w:pPr>
            <w:r w:rsidRPr="00F97428">
              <w:rPr>
                <w:sz w:val="22"/>
                <w:szCs w:val="22"/>
              </w:rPr>
              <w:t xml:space="preserve">Брестский зональный                      ЦГЭ                  (исх.                       от </w:t>
            </w:r>
            <w:r w:rsidRPr="00F97428">
              <w:rPr>
                <w:sz w:val="22"/>
                <w:szCs w:val="22"/>
                <w:lang w:val="be-BY"/>
              </w:rPr>
              <w:t>20.</w:t>
            </w:r>
            <w:r w:rsidRPr="00F97428">
              <w:rPr>
                <w:sz w:val="22"/>
                <w:szCs w:val="22"/>
              </w:rPr>
              <w:t>06.2023                  № 02-20/4301)</w:t>
            </w:r>
          </w:p>
          <w:p w:rsidR="002F3DD0" w:rsidRPr="00F97428" w:rsidRDefault="002F3DD0" w:rsidP="00F97428">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408" w:type="pct"/>
          </w:tcPr>
          <w:p w:rsidR="002F3DD0" w:rsidRPr="00F97428" w:rsidRDefault="002F3DD0" w:rsidP="00F97428">
            <w:pPr>
              <w:snapToGrid/>
              <w:spacing w:before="0" w:line="240" w:lineRule="exact"/>
              <w:jc w:val="both"/>
              <w:rPr>
                <w:sz w:val="22"/>
                <w:szCs w:val="22"/>
              </w:rPr>
            </w:pPr>
          </w:p>
        </w:tc>
      </w:tr>
    </w:tbl>
    <w:p w:rsidR="009A64CC" w:rsidRPr="00F97428" w:rsidRDefault="009A64CC" w:rsidP="00F97428">
      <w:pPr>
        <w:tabs>
          <w:tab w:val="left" w:pos="8040"/>
        </w:tabs>
        <w:spacing w:before="0" w:line="240" w:lineRule="exact"/>
        <w:jc w:val="both"/>
        <w:rPr>
          <w:rFonts w:eastAsia="Batang"/>
          <w:sz w:val="22"/>
          <w:szCs w:val="22"/>
        </w:rPr>
      </w:pPr>
    </w:p>
    <w:sectPr w:rsidR="009A64CC" w:rsidRPr="00F97428"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EEE" w:rsidRDefault="00077EEE">
      <w:pPr>
        <w:widowControl/>
        <w:snapToGrid/>
        <w:spacing w:before="0" w:line="240" w:lineRule="auto"/>
        <w:jc w:val="left"/>
        <w:rPr>
          <w:sz w:val="24"/>
          <w:szCs w:val="24"/>
        </w:rPr>
      </w:pPr>
      <w:r>
        <w:rPr>
          <w:sz w:val="24"/>
          <w:szCs w:val="24"/>
        </w:rPr>
        <w:separator/>
      </w:r>
    </w:p>
  </w:endnote>
  <w:endnote w:type="continuationSeparator" w:id="0">
    <w:p w:rsidR="00077EEE" w:rsidRDefault="00077EEE">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39" w:rsidRDefault="00802A39" w:rsidP="008E6D4B">
    <w:pPr>
      <w:pStyle w:val="a3"/>
      <w:framePr w:wrap="auto" w:vAnchor="text" w:hAnchor="margin" w:xAlign="right" w:y="1"/>
      <w:rPr>
        <w:rStyle w:val="a5"/>
      </w:rPr>
    </w:pPr>
  </w:p>
  <w:p w:rsidR="00802A39" w:rsidRDefault="00802A39"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EEE" w:rsidRDefault="00077EEE">
      <w:pPr>
        <w:widowControl/>
        <w:snapToGrid/>
        <w:spacing w:before="0" w:line="240" w:lineRule="auto"/>
        <w:jc w:val="left"/>
        <w:rPr>
          <w:sz w:val="24"/>
          <w:szCs w:val="24"/>
        </w:rPr>
      </w:pPr>
      <w:r>
        <w:rPr>
          <w:sz w:val="24"/>
          <w:szCs w:val="24"/>
        </w:rPr>
        <w:separator/>
      </w:r>
    </w:p>
  </w:footnote>
  <w:footnote w:type="continuationSeparator" w:id="0">
    <w:p w:rsidR="00077EEE" w:rsidRDefault="00077EEE">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DEC"/>
    <w:rsid w:val="000360FF"/>
    <w:rsid w:val="00036605"/>
    <w:rsid w:val="00036A07"/>
    <w:rsid w:val="00036A53"/>
    <w:rsid w:val="00037590"/>
    <w:rsid w:val="00040D2A"/>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77EEE"/>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3FE"/>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E6A"/>
    <w:rsid w:val="00103211"/>
    <w:rsid w:val="00103778"/>
    <w:rsid w:val="00103B8E"/>
    <w:rsid w:val="00103EE2"/>
    <w:rsid w:val="00104220"/>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0A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953"/>
    <w:rsid w:val="0020699B"/>
    <w:rsid w:val="00206B9E"/>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8A7"/>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3D86"/>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4E46"/>
    <w:rsid w:val="002A565A"/>
    <w:rsid w:val="002A5C7F"/>
    <w:rsid w:val="002A5CAA"/>
    <w:rsid w:val="002A5EB3"/>
    <w:rsid w:val="002A699C"/>
    <w:rsid w:val="002A6E66"/>
    <w:rsid w:val="002A7265"/>
    <w:rsid w:val="002B103B"/>
    <w:rsid w:val="002B1971"/>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3DD0"/>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03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0FF8"/>
    <w:rsid w:val="003C15F3"/>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C7E57"/>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4C0"/>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AD7"/>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A67"/>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E8B"/>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5EF"/>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314D"/>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5AB4"/>
    <w:rsid w:val="005C5C3F"/>
    <w:rsid w:val="005C5D39"/>
    <w:rsid w:val="005C63A0"/>
    <w:rsid w:val="005C65AE"/>
    <w:rsid w:val="005C662F"/>
    <w:rsid w:val="005C6B21"/>
    <w:rsid w:val="005C6B56"/>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5E7"/>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43C"/>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F8E"/>
    <w:rsid w:val="00690665"/>
    <w:rsid w:val="006909CA"/>
    <w:rsid w:val="006915D4"/>
    <w:rsid w:val="00692190"/>
    <w:rsid w:val="00692CC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057"/>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B79B1"/>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3CF"/>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968"/>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292F"/>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B67"/>
    <w:rsid w:val="00855472"/>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6C95"/>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7E"/>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727"/>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249"/>
    <w:rsid w:val="00A03303"/>
    <w:rsid w:val="00A03757"/>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7A"/>
    <w:rsid w:val="00A17D0D"/>
    <w:rsid w:val="00A209E4"/>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16A"/>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463"/>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1D"/>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95A"/>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F0B"/>
    <w:rsid w:val="00C40142"/>
    <w:rsid w:val="00C402AD"/>
    <w:rsid w:val="00C4046A"/>
    <w:rsid w:val="00C40F2F"/>
    <w:rsid w:val="00C41987"/>
    <w:rsid w:val="00C41FA0"/>
    <w:rsid w:val="00C42043"/>
    <w:rsid w:val="00C421F9"/>
    <w:rsid w:val="00C425D8"/>
    <w:rsid w:val="00C4289C"/>
    <w:rsid w:val="00C4307B"/>
    <w:rsid w:val="00C4316A"/>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0D9C"/>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EB4"/>
    <w:rsid w:val="00CA2888"/>
    <w:rsid w:val="00CA2AB8"/>
    <w:rsid w:val="00CA2D7C"/>
    <w:rsid w:val="00CA32BF"/>
    <w:rsid w:val="00CA38CF"/>
    <w:rsid w:val="00CA3A66"/>
    <w:rsid w:val="00CA3ED3"/>
    <w:rsid w:val="00CA44EB"/>
    <w:rsid w:val="00CA4E8C"/>
    <w:rsid w:val="00CA4EDC"/>
    <w:rsid w:val="00CA5093"/>
    <w:rsid w:val="00CA50D0"/>
    <w:rsid w:val="00CA5101"/>
    <w:rsid w:val="00CA57A1"/>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9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8F1"/>
    <w:rsid w:val="00D02C39"/>
    <w:rsid w:val="00D02CFD"/>
    <w:rsid w:val="00D0357E"/>
    <w:rsid w:val="00D035C3"/>
    <w:rsid w:val="00D03E2B"/>
    <w:rsid w:val="00D0473E"/>
    <w:rsid w:val="00D048CB"/>
    <w:rsid w:val="00D049CD"/>
    <w:rsid w:val="00D04A17"/>
    <w:rsid w:val="00D05242"/>
    <w:rsid w:val="00D0541F"/>
    <w:rsid w:val="00D054A4"/>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87C13"/>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95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5925"/>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883"/>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54D"/>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0C1E"/>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D94"/>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51"/>
    <w:rsid w:val="00F575C8"/>
    <w:rsid w:val="00F57B54"/>
    <w:rsid w:val="00F57C5F"/>
    <w:rsid w:val="00F57F68"/>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25C7"/>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428"/>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6DA6"/>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C7C"/>
    <w:rsid w:val="00FD2F95"/>
    <w:rsid w:val="00FD3119"/>
    <w:rsid w:val="00FD3158"/>
    <w:rsid w:val="00FD3539"/>
    <w:rsid w:val="00FD3B93"/>
    <w:rsid w:val="00FD3F47"/>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21474"/>
  <w15:docId w15:val="{51071368-9B56-4448-A95E-80310EC3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204707285">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02455A-E65E-43F7-9A41-A3C1994E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1276</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6</cp:revision>
  <cp:lastPrinted>2023-06-21T12:28:00Z</cp:lastPrinted>
  <dcterms:created xsi:type="dcterms:W3CDTF">2023-06-21T09:55:00Z</dcterms:created>
  <dcterms:modified xsi:type="dcterms:W3CDTF">2023-06-22T13:43:00Z</dcterms:modified>
</cp:coreProperties>
</file>