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14:paraId="3C340409" w14:textId="77777777" w:rsidTr="00616CED">
        <w:trPr>
          <w:trHeight w:val="1693"/>
          <w:jc w:val="center"/>
        </w:trPr>
        <w:tc>
          <w:tcPr>
            <w:tcW w:w="137" w:type="pct"/>
          </w:tcPr>
          <w:p w14:paraId="7D0A3BAF"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3" w:type="pct"/>
          </w:tcPr>
          <w:p w14:paraId="0CA0A795"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14:paraId="0A49AE1D"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14:paraId="47A93DBD"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14:paraId="42B26622"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14:paraId="51050476"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4889021A"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14:paraId="4B22741D"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03CD601E"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78ED21BB"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62766C" w:rsidRPr="009A52BD" w14:paraId="30936A02" w14:textId="77777777" w:rsidTr="00616CED">
        <w:trPr>
          <w:trHeight w:val="262"/>
          <w:jc w:val="center"/>
        </w:trPr>
        <w:tc>
          <w:tcPr>
            <w:tcW w:w="137" w:type="pct"/>
          </w:tcPr>
          <w:p w14:paraId="328BA5E9" w14:textId="77777777" w:rsidR="0062766C" w:rsidRPr="009A52BD" w:rsidRDefault="009A52BD" w:rsidP="005D5246">
            <w:pPr>
              <w:snapToGrid/>
              <w:spacing w:before="0" w:line="220" w:lineRule="exact"/>
              <w:jc w:val="both"/>
              <w:rPr>
                <w:sz w:val="22"/>
                <w:szCs w:val="22"/>
              </w:rPr>
            </w:pPr>
            <w:r w:rsidRPr="009A52BD">
              <w:rPr>
                <w:sz w:val="22"/>
                <w:szCs w:val="22"/>
              </w:rPr>
              <w:t>1.</w:t>
            </w:r>
          </w:p>
        </w:tc>
        <w:tc>
          <w:tcPr>
            <w:tcW w:w="823" w:type="pct"/>
          </w:tcPr>
          <w:p w14:paraId="3268B0EA" w14:textId="77777777" w:rsidR="0062766C" w:rsidRPr="009A52BD" w:rsidRDefault="000B350F" w:rsidP="00472E97">
            <w:pPr>
              <w:snapToGrid/>
              <w:spacing w:before="0" w:line="220" w:lineRule="exact"/>
              <w:jc w:val="both"/>
              <w:rPr>
                <w:b/>
                <w:sz w:val="22"/>
                <w:szCs w:val="22"/>
              </w:rPr>
            </w:pPr>
            <w:r w:rsidRPr="009A52BD">
              <w:rPr>
                <w:b/>
                <w:sz w:val="22"/>
                <w:szCs w:val="22"/>
              </w:rPr>
              <w:t xml:space="preserve">Картофель свежий ранний, сорт </w:t>
            </w:r>
            <w:r w:rsidR="00334577" w:rsidRPr="009A52BD">
              <w:rPr>
                <w:b/>
                <w:sz w:val="22"/>
                <w:szCs w:val="22"/>
              </w:rPr>
              <w:t>«Коломбо</w:t>
            </w:r>
            <w:proofErr w:type="gramStart"/>
            <w:r w:rsidR="00334577" w:rsidRPr="009A52BD">
              <w:rPr>
                <w:b/>
                <w:sz w:val="22"/>
                <w:szCs w:val="22"/>
              </w:rPr>
              <w:t>»</w:t>
            </w:r>
            <w:r w:rsidR="00334577" w:rsidRPr="009A52BD">
              <w:rPr>
                <w:sz w:val="22"/>
                <w:szCs w:val="22"/>
              </w:rPr>
              <w:t>,</w:t>
            </w:r>
            <w:r w:rsidR="00472E97" w:rsidRPr="009A52BD">
              <w:rPr>
                <w:sz w:val="22"/>
                <w:szCs w:val="22"/>
              </w:rPr>
              <w:t xml:space="preserve"> </w:t>
            </w:r>
            <w:r w:rsidR="00472E97">
              <w:rPr>
                <w:sz w:val="22"/>
                <w:szCs w:val="22"/>
              </w:rPr>
              <w:t xml:space="preserve">  </w:t>
            </w:r>
            <w:proofErr w:type="gramEnd"/>
            <w:r w:rsidR="00472E97">
              <w:rPr>
                <w:sz w:val="22"/>
                <w:szCs w:val="22"/>
              </w:rPr>
              <w:t xml:space="preserve">                                                           </w:t>
            </w:r>
            <w:r w:rsidR="00472E97" w:rsidRPr="009A52BD">
              <w:rPr>
                <w:sz w:val="22"/>
                <w:szCs w:val="22"/>
              </w:rPr>
              <w:t xml:space="preserve">ГОСТ 26545-85, </w:t>
            </w:r>
            <w:r w:rsidR="00334577" w:rsidRPr="009A52BD">
              <w:rPr>
                <w:sz w:val="22"/>
                <w:szCs w:val="22"/>
              </w:rPr>
              <w:t xml:space="preserve"> </w:t>
            </w:r>
            <w:r w:rsidR="00472E97">
              <w:rPr>
                <w:sz w:val="22"/>
                <w:szCs w:val="22"/>
              </w:rPr>
              <w:t xml:space="preserve">                                        </w:t>
            </w:r>
            <w:r w:rsidR="00334577" w:rsidRPr="009A52BD">
              <w:rPr>
                <w:sz w:val="22"/>
                <w:szCs w:val="22"/>
              </w:rPr>
              <w:t>дата фасовки 12.07.2023, дата сбора 2023 год, срок годн</w:t>
            </w:r>
            <w:r w:rsidR="00472E97">
              <w:rPr>
                <w:sz w:val="22"/>
                <w:szCs w:val="22"/>
              </w:rPr>
              <w:t xml:space="preserve">ости с даты упаковки не более                                                            </w:t>
            </w:r>
            <w:r w:rsidR="00334577" w:rsidRPr="009A52BD">
              <w:rPr>
                <w:sz w:val="22"/>
                <w:szCs w:val="22"/>
              </w:rPr>
              <w:t>30 суток</w:t>
            </w:r>
            <w:r w:rsidR="00BA4E95">
              <w:rPr>
                <w:sz w:val="22"/>
                <w:szCs w:val="22"/>
              </w:rPr>
              <w:t xml:space="preserve">, партия 050723 </w:t>
            </w:r>
            <w:r w:rsidR="00334577" w:rsidRPr="009A52BD">
              <w:rPr>
                <w:i/>
                <w:sz w:val="22"/>
                <w:szCs w:val="22"/>
              </w:rPr>
              <w:t>(объём партии 38 кг)</w:t>
            </w:r>
          </w:p>
        </w:tc>
        <w:tc>
          <w:tcPr>
            <w:tcW w:w="682" w:type="pct"/>
          </w:tcPr>
          <w:p w14:paraId="7557CF9B" w14:textId="77777777" w:rsidR="0062766C" w:rsidRPr="009A52BD" w:rsidRDefault="0062766C" w:rsidP="0062766C">
            <w:pPr>
              <w:spacing w:before="0" w:line="220" w:lineRule="exact"/>
              <w:jc w:val="both"/>
              <w:rPr>
                <w:spacing w:val="-6"/>
                <w:sz w:val="22"/>
                <w:szCs w:val="22"/>
              </w:rPr>
            </w:pPr>
            <w:r w:rsidRPr="009A52BD">
              <w:rPr>
                <w:sz w:val="22"/>
                <w:szCs w:val="22"/>
              </w:rPr>
              <w:t>Изготовитель:</w:t>
            </w:r>
            <w:r w:rsidRPr="009A52BD">
              <w:rPr>
                <w:spacing w:val="-6"/>
                <w:sz w:val="22"/>
                <w:szCs w:val="22"/>
              </w:rPr>
              <w:t xml:space="preserve"> </w:t>
            </w:r>
          </w:p>
          <w:p w14:paraId="44C45BE7" w14:textId="77777777" w:rsidR="0062766C" w:rsidRPr="009A52BD" w:rsidRDefault="000B350F" w:rsidP="0062766C">
            <w:pPr>
              <w:spacing w:before="0" w:line="220" w:lineRule="exact"/>
              <w:jc w:val="both"/>
              <w:rPr>
                <w:i/>
                <w:spacing w:val="-6"/>
                <w:sz w:val="22"/>
                <w:szCs w:val="22"/>
              </w:rPr>
            </w:pPr>
            <w:r w:rsidRPr="009A52BD">
              <w:rPr>
                <w:b/>
                <w:spacing w:val="-6"/>
                <w:sz w:val="22"/>
                <w:szCs w:val="22"/>
              </w:rPr>
              <w:t xml:space="preserve">ИП глава Ф/Х Аббасов И.А., </w:t>
            </w:r>
            <w:r w:rsidRPr="009A52BD">
              <w:rPr>
                <w:i/>
                <w:spacing w:val="-6"/>
                <w:sz w:val="22"/>
                <w:szCs w:val="22"/>
              </w:rPr>
              <w:t xml:space="preserve">Российская Федерация, Астраханская область, </w:t>
            </w:r>
            <w:r w:rsidR="0065470C">
              <w:rPr>
                <w:i/>
                <w:spacing w:val="-6"/>
                <w:sz w:val="22"/>
                <w:szCs w:val="22"/>
              </w:rPr>
              <w:t xml:space="preserve">                                                   </w:t>
            </w:r>
            <w:r w:rsidRPr="009A52BD">
              <w:rPr>
                <w:i/>
                <w:spacing w:val="-6"/>
                <w:sz w:val="22"/>
                <w:szCs w:val="22"/>
              </w:rPr>
              <w:t>г. Астрахань,</w:t>
            </w:r>
            <w:r w:rsidR="0065470C">
              <w:rPr>
                <w:i/>
                <w:spacing w:val="-6"/>
                <w:sz w:val="22"/>
                <w:szCs w:val="22"/>
              </w:rPr>
              <w:t xml:space="preserve">                             </w:t>
            </w:r>
            <w:r w:rsidRPr="009A52BD">
              <w:rPr>
                <w:i/>
                <w:spacing w:val="-6"/>
                <w:sz w:val="22"/>
                <w:szCs w:val="22"/>
              </w:rPr>
              <w:t xml:space="preserve"> ул. Широкая, 3-37.</w:t>
            </w:r>
          </w:p>
          <w:p w14:paraId="3C068AA7" w14:textId="77777777" w:rsidR="0062766C" w:rsidRPr="009A52BD" w:rsidRDefault="000B350F" w:rsidP="0062766C">
            <w:pPr>
              <w:spacing w:before="0" w:line="220" w:lineRule="exact"/>
              <w:jc w:val="both"/>
              <w:rPr>
                <w:sz w:val="22"/>
                <w:szCs w:val="22"/>
              </w:rPr>
            </w:pPr>
            <w:r w:rsidRPr="009A52BD">
              <w:rPr>
                <w:sz w:val="22"/>
                <w:szCs w:val="22"/>
              </w:rPr>
              <w:t>Поставщик</w:t>
            </w:r>
          </w:p>
          <w:p w14:paraId="62020B6C" w14:textId="77777777" w:rsidR="0062766C" w:rsidRPr="009A52BD" w:rsidRDefault="0062766C" w:rsidP="0062766C">
            <w:pPr>
              <w:spacing w:before="0" w:line="220" w:lineRule="exact"/>
              <w:jc w:val="both"/>
              <w:rPr>
                <w:sz w:val="22"/>
                <w:szCs w:val="22"/>
              </w:rPr>
            </w:pPr>
            <w:r w:rsidRPr="009A52BD">
              <w:rPr>
                <w:sz w:val="22"/>
                <w:szCs w:val="22"/>
              </w:rPr>
              <w:t>в Республику Беларусь:</w:t>
            </w:r>
          </w:p>
          <w:p w14:paraId="037D1783" w14:textId="77777777" w:rsidR="0062766C" w:rsidRPr="009A52BD" w:rsidRDefault="000B350F" w:rsidP="000B350F">
            <w:pPr>
              <w:spacing w:before="0" w:line="220" w:lineRule="exact"/>
              <w:jc w:val="both"/>
              <w:rPr>
                <w:i/>
                <w:sz w:val="22"/>
                <w:szCs w:val="22"/>
              </w:rPr>
            </w:pPr>
            <w:r w:rsidRPr="009A52BD">
              <w:rPr>
                <w:b/>
                <w:sz w:val="22"/>
                <w:szCs w:val="22"/>
              </w:rPr>
              <w:t>ООО «</w:t>
            </w:r>
            <w:proofErr w:type="spellStart"/>
            <w:r w:rsidRPr="009A52BD">
              <w:rPr>
                <w:b/>
                <w:sz w:val="22"/>
                <w:szCs w:val="22"/>
              </w:rPr>
              <w:t>Фудлогистик</w:t>
            </w:r>
            <w:proofErr w:type="spellEnd"/>
            <w:r w:rsidRPr="009A52BD">
              <w:rPr>
                <w:b/>
                <w:sz w:val="22"/>
                <w:szCs w:val="22"/>
              </w:rPr>
              <w:t>»,</w:t>
            </w:r>
            <w:r w:rsidRPr="009A52BD">
              <w:rPr>
                <w:sz w:val="22"/>
                <w:szCs w:val="22"/>
              </w:rPr>
              <w:t xml:space="preserve">                     </w:t>
            </w:r>
            <w:r w:rsidRPr="009A52BD">
              <w:rPr>
                <w:i/>
                <w:sz w:val="22"/>
                <w:szCs w:val="22"/>
              </w:rPr>
              <w:t xml:space="preserve">г. Минск, ул. </w:t>
            </w:r>
            <w:proofErr w:type="spellStart"/>
            <w:r w:rsidRPr="009A52BD">
              <w:rPr>
                <w:i/>
                <w:sz w:val="22"/>
                <w:szCs w:val="22"/>
              </w:rPr>
              <w:t>Стебенева</w:t>
            </w:r>
            <w:proofErr w:type="spellEnd"/>
            <w:r w:rsidRPr="009A52BD">
              <w:rPr>
                <w:i/>
                <w:sz w:val="22"/>
                <w:szCs w:val="22"/>
              </w:rPr>
              <w:t>, 2а.</w:t>
            </w:r>
          </w:p>
          <w:p w14:paraId="70FBB7EE" w14:textId="77777777" w:rsidR="000B350F" w:rsidRPr="009A52BD" w:rsidRDefault="000B350F" w:rsidP="000B350F">
            <w:pPr>
              <w:spacing w:before="0" w:line="220" w:lineRule="exact"/>
              <w:jc w:val="both"/>
              <w:rPr>
                <w:sz w:val="22"/>
                <w:szCs w:val="22"/>
              </w:rPr>
            </w:pPr>
            <w:r w:rsidRPr="009A52BD">
              <w:rPr>
                <w:sz w:val="22"/>
                <w:szCs w:val="22"/>
              </w:rPr>
              <w:t xml:space="preserve">Фасовщик: </w:t>
            </w:r>
            <w:r w:rsidRPr="009A52BD">
              <w:rPr>
                <w:b/>
                <w:sz w:val="22"/>
                <w:szCs w:val="22"/>
              </w:rPr>
              <w:t>УП «Партизанское</w:t>
            </w:r>
            <w:proofErr w:type="gramStart"/>
            <w:r w:rsidRPr="009A52BD">
              <w:rPr>
                <w:b/>
                <w:sz w:val="22"/>
                <w:szCs w:val="22"/>
              </w:rPr>
              <w:t>»</w:t>
            </w:r>
            <w:r w:rsidRPr="009A52BD">
              <w:rPr>
                <w:sz w:val="22"/>
                <w:szCs w:val="22"/>
              </w:rPr>
              <w:t xml:space="preserve">,   </w:t>
            </w:r>
            <w:proofErr w:type="gramEnd"/>
            <w:r w:rsidRPr="009A52BD">
              <w:rPr>
                <w:sz w:val="22"/>
                <w:szCs w:val="22"/>
              </w:rPr>
              <w:t xml:space="preserve">             </w:t>
            </w:r>
            <w:r w:rsidRPr="009A52BD">
              <w:rPr>
                <w:i/>
                <w:sz w:val="22"/>
                <w:szCs w:val="22"/>
              </w:rPr>
              <w:t>г. Минск, ул. Бабушкина, 78.</w:t>
            </w:r>
          </w:p>
        </w:tc>
        <w:tc>
          <w:tcPr>
            <w:tcW w:w="573" w:type="pct"/>
          </w:tcPr>
          <w:p w14:paraId="03CC2046" w14:textId="77777777" w:rsidR="0062766C" w:rsidRPr="009A52BD" w:rsidRDefault="0062766C" w:rsidP="000B350F">
            <w:pPr>
              <w:pStyle w:val="ad"/>
              <w:widowControl w:val="0"/>
              <w:tabs>
                <w:tab w:val="left" w:pos="1334"/>
              </w:tabs>
              <w:spacing w:after="0" w:line="220" w:lineRule="exact"/>
              <w:jc w:val="both"/>
              <w:rPr>
                <w:sz w:val="22"/>
                <w:szCs w:val="22"/>
              </w:rPr>
            </w:pPr>
            <w:r w:rsidRPr="009A52BD">
              <w:rPr>
                <w:sz w:val="22"/>
                <w:szCs w:val="22"/>
              </w:rPr>
              <w:t xml:space="preserve">Пищеблок                      ГУ образования «Детский сад </w:t>
            </w:r>
            <w:r w:rsidR="0065470C">
              <w:rPr>
                <w:sz w:val="22"/>
                <w:szCs w:val="22"/>
              </w:rPr>
              <w:t xml:space="preserve">                           «</w:t>
            </w:r>
            <w:r w:rsidRPr="009A52BD">
              <w:rPr>
                <w:sz w:val="22"/>
                <w:szCs w:val="22"/>
              </w:rPr>
              <w:t>499 г. Минска»</w:t>
            </w:r>
          </w:p>
          <w:p w14:paraId="48FEC5D1" w14:textId="77777777" w:rsidR="0062766C" w:rsidRPr="009A52BD" w:rsidRDefault="0062766C" w:rsidP="000B350F">
            <w:pPr>
              <w:pStyle w:val="ad"/>
              <w:widowControl w:val="0"/>
              <w:tabs>
                <w:tab w:val="left" w:pos="1334"/>
              </w:tabs>
              <w:spacing w:after="0" w:line="220" w:lineRule="exact"/>
              <w:jc w:val="both"/>
              <w:rPr>
                <w:sz w:val="22"/>
                <w:szCs w:val="22"/>
              </w:rPr>
            </w:pPr>
            <w:r w:rsidRPr="009A52BD">
              <w:rPr>
                <w:sz w:val="22"/>
                <w:szCs w:val="22"/>
              </w:rPr>
              <w:t>(</w:t>
            </w:r>
            <w:r w:rsidRPr="009A52BD">
              <w:rPr>
                <w:rFonts w:eastAsia="Batang"/>
                <w:bCs/>
                <w:sz w:val="22"/>
                <w:szCs w:val="22"/>
              </w:rPr>
              <w:t>юридический адрес и адрес месторасположения:</w:t>
            </w:r>
          </w:p>
          <w:p w14:paraId="70F7B917" w14:textId="77777777" w:rsidR="0062766C" w:rsidRPr="009A52BD" w:rsidRDefault="0062766C" w:rsidP="000B350F">
            <w:pPr>
              <w:pStyle w:val="ad"/>
              <w:widowControl w:val="0"/>
              <w:tabs>
                <w:tab w:val="left" w:pos="1334"/>
              </w:tabs>
              <w:spacing w:after="0" w:line="220" w:lineRule="exact"/>
              <w:jc w:val="both"/>
              <w:rPr>
                <w:sz w:val="22"/>
                <w:szCs w:val="22"/>
              </w:rPr>
            </w:pPr>
            <w:r w:rsidRPr="009A52BD">
              <w:rPr>
                <w:sz w:val="22"/>
                <w:szCs w:val="22"/>
              </w:rPr>
              <w:t xml:space="preserve">г. Минск, 220101, ул. Плеханова, д. 99) </w:t>
            </w:r>
          </w:p>
        </w:tc>
        <w:tc>
          <w:tcPr>
            <w:tcW w:w="970" w:type="pct"/>
          </w:tcPr>
          <w:p w14:paraId="6A84A336" w14:textId="77777777" w:rsidR="0062766C" w:rsidRPr="009A52BD" w:rsidRDefault="0062766C" w:rsidP="005D5246">
            <w:pPr>
              <w:pStyle w:val="111"/>
              <w:spacing w:line="220" w:lineRule="exact"/>
              <w:contextualSpacing/>
              <w:jc w:val="both"/>
              <w:rPr>
                <w:rFonts w:ascii="Times New Roman" w:hAnsi="Times New Roman" w:cs="Times New Roman"/>
              </w:rPr>
            </w:pPr>
            <w:r w:rsidRPr="009A52BD">
              <w:rPr>
                <w:rFonts w:ascii="Times New Roman" w:eastAsia="Batang" w:hAnsi="Times New Roman" w:cs="Times New Roman"/>
                <w:spacing w:val="-6"/>
                <w:lang w:eastAsia="en-US"/>
              </w:rPr>
              <w:t>Не соответствует требованиям СанПин и ГН,</w:t>
            </w:r>
            <w:r w:rsidRPr="009A52BD">
              <w:rPr>
                <w:rStyle w:val="FontStyle17"/>
                <w:sz w:val="22"/>
                <w:szCs w:val="22"/>
              </w:rPr>
              <w:t xml:space="preserve"> утвержденных постановлением Министерства здравоохранения Республики Беларусь </w:t>
            </w:r>
            <w:r w:rsidRPr="009A52BD">
              <w:rPr>
                <w:rFonts w:ascii="Times New Roman" w:hAnsi="Times New Roman" w:cs="Times New Roman"/>
              </w:rPr>
              <w:t xml:space="preserve">от 21.06.2012 № </w:t>
            </w:r>
            <w:proofErr w:type="gramStart"/>
            <w:r w:rsidRPr="009A52BD">
              <w:rPr>
                <w:rFonts w:ascii="Times New Roman" w:hAnsi="Times New Roman" w:cs="Times New Roman"/>
              </w:rPr>
              <w:t>52;  ТР</w:t>
            </w:r>
            <w:proofErr w:type="gramEnd"/>
            <w:r w:rsidRPr="009A52BD">
              <w:rPr>
                <w:rFonts w:ascii="Times New Roman" w:hAnsi="Times New Roman" w:cs="Times New Roman"/>
              </w:rPr>
              <w:t xml:space="preserve"> ТС 021/2011, принятого Решением Комиссии Таможенного союза от                      09.12.2011 № 880</w:t>
            </w:r>
          </w:p>
          <w:p w14:paraId="7D763232" w14:textId="77777777" w:rsidR="0062766C" w:rsidRPr="009A52BD" w:rsidRDefault="0062766C" w:rsidP="00BB16A1">
            <w:pPr>
              <w:pStyle w:val="111"/>
              <w:spacing w:line="220" w:lineRule="exact"/>
              <w:contextualSpacing/>
              <w:jc w:val="both"/>
              <w:rPr>
                <w:rFonts w:ascii="Times New Roman" w:hAnsi="Times New Roman" w:cs="Times New Roman"/>
              </w:rPr>
            </w:pPr>
            <w:r w:rsidRPr="009A52BD">
              <w:rPr>
                <w:rFonts w:ascii="Times New Roman" w:eastAsia="Batang" w:hAnsi="Times New Roman" w:cs="Times New Roman"/>
                <w:b/>
                <w:bCs/>
                <w:spacing w:val="-6"/>
                <w:lang w:eastAsia="en-US"/>
              </w:rPr>
              <w:t xml:space="preserve">по санитарно-химическому показателю: </w:t>
            </w:r>
            <w:r w:rsidRPr="009A52BD">
              <w:rPr>
                <w:rFonts w:ascii="Times New Roman" w:eastAsia="Batang" w:hAnsi="Times New Roman" w:cs="Times New Roman"/>
                <w:bCs/>
                <w:spacing w:val="-6"/>
                <w:lang w:eastAsia="en-US"/>
              </w:rPr>
              <w:t>превышен</w:t>
            </w:r>
            <w:r w:rsidR="00BA4E95">
              <w:rPr>
                <w:rFonts w:ascii="Times New Roman" w:eastAsia="Batang" w:hAnsi="Times New Roman" w:cs="Times New Roman"/>
                <w:bCs/>
                <w:spacing w:val="-6"/>
                <w:lang w:eastAsia="en-US"/>
              </w:rPr>
              <w:t xml:space="preserve">о наличие в составе продукта  </w:t>
            </w:r>
            <w:r w:rsidRPr="009A52BD">
              <w:rPr>
                <w:rFonts w:ascii="Times New Roman" w:eastAsia="Batang" w:hAnsi="Times New Roman" w:cs="Times New Roman"/>
                <w:bCs/>
                <w:spacing w:val="-6"/>
                <w:lang w:eastAsia="en-US"/>
              </w:rPr>
              <w:t>содержания нитратов</w:t>
            </w:r>
          </w:p>
          <w:p w14:paraId="3A70915D" w14:textId="77777777" w:rsidR="0062766C" w:rsidRPr="009A52BD" w:rsidRDefault="0062766C" w:rsidP="009C6D2A">
            <w:pPr>
              <w:pStyle w:val="111"/>
              <w:spacing w:line="220" w:lineRule="exact"/>
              <w:contextualSpacing/>
              <w:jc w:val="both"/>
              <w:rPr>
                <w:rFonts w:ascii="Times New Roman" w:hAnsi="Times New Roman" w:cs="Times New Roman"/>
              </w:rPr>
            </w:pPr>
            <w:r w:rsidRPr="009A52BD">
              <w:rPr>
                <w:rFonts w:ascii="Times New Roman" w:eastAsia="Batang" w:hAnsi="Times New Roman" w:cs="Times New Roman"/>
                <w:spacing w:val="-6"/>
                <w:lang w:eastAsia="en-US"/>
              </w:rPr>
              <w:t xml:space="preserve">фактическое значение </w:t>
            </w:r>
            <w:r w:rsidRPr="009A52BD">
              <w:rPr>
                <w:rFonts w:ascii="Times New Roman" w:eastAsia="Batang" w:hAnsi="Times New Roman" w:cs="Times New Roman"/>
                <w:b/>
                <w:spacing w:val="-6"/>
                <w:lang w:eastAsia="en-US"/>
              </w:rPr>
              <w:t>«нитратов»</w:t>
            </w:r>
            <w:r w:rsidRPr="009A52BD">
              <w:rPr>
                <w:rFonts w:ascii="Times New Roman" w:eastAsia="Batang" w:hAnsi="Times New Roman" w:cs="Times New Roman"/>
                <w:spacing w:val="-6"/>
                <w:lang w:eastAsia="en-US"/>
              </w:rPr>
              <w:t xml:space="preserve"> 600 мг/кг, при норме ТНПА 250 мг/кг </w:t>
            </w:r>
            <w:r w:rsidRPr="009A52BD">
              <w:rPr>
                <w:rFonts w:ascii="Times New Roman" w:hAnsi="Times New Roman" w:cs="Times New Roman"/>
              </w:rPr>
              <w:t xml:space="preserve">(протокол лабораторных испытаний Минского  городского ЦГЭ </w:t>
            </w:r>
            <w:r w:rsidR="00BA4E95">
              <w:rPr>
                <w:rFonts w:ascii="Times New Roman" w:hAnsi="Times New Roman" w:cs="Times New Roman"/>
              </w:rPr>
              <w:t xml:space="preserve">                                   </w:t>
            </w:r>
            <w:r w:rsidRPr="009A52BD">
              <w:rPr>
                <w:rFonts w:ascii="Times New Roman" w:hAnsi="Times New Roman" w:cs="Times New Roman"/>
              </w:rPr>
              <w:t>от 14.07.2023 № 57-20/00308-003-08)</w:t>
            </w:r>
          </w:p>
        </w:tc>
        <w:tc>
          <w:tcPr>
            <w:tcW w:w="939" w:type="pct"/>
          </w:tcPr>
          <w:p w14:paraId="0B857787" w14:textId="77777777" w:rsidR="0062766C" w:rsidRPr="009A52BD" w:rsidRDefault="0062766C" w:rsidP="003B20CD">
            <w:pPr>
              <w:spacing w:before="0" w:line="220" w:lineRule="exact"/>
              <w:jc w:val="both"/>
              <w:rPr>
                <w:sz w:val="22"/>
                <w:szCs w:val="22"/>
              </w:rPr>
            </w:pPr>
            <w:r w:rsidRPr="009A52BD">
              <w:rPr>
                <w:sz w:val="22"/>
                <w:szCs w:val="22"/>
              </w:rPr>
              <w:t>ТТН серии ШБ от 12.07.2023 № 3021483, декларация о соответствии</w:t>
            </w:r>
          </w:p>
          <w:p w14:paraId="1A47283F" w14:textId="77777777" w:rsidR="0062766C" w:rsidRPr="009A52BD" w:rsidRDefault="0062766C" w:rsidP="00BB16A1">
            <w:pPr>
              <w:spacing w:before="0" w:line="220" w:lineRule="exact"/>
              <w:jc w:val="both"/>
              <w:rPr>
                <w:rFonts w:eastAsia="Calibri"/>
                <w:spacing w:val="-6"/>
                <w:sz w:val="22"/>
                <w:szCs w:val="22"/>
                <w:lang w:eastAsia="en-US"/>
              </w:rPr>
            </w:pPr>
            <w:r w:rsidRPr="009A52BD">
              <w:rPr>
                <w:sz w:val="22"/>
                <w:szCs w:val="22"/>
              </w:rPr>
              <w:t xml:space="preserve">ЕАЭС </w:t>
            </w:r>
            <w:r w:rsidRPr="009A52BD">
              <w:rPr>
                <w:rFonts w:eastAsia="Calibri"/>
                <w:spacing w:val="-6"/>
                <w:sz w:val="22"/>
                <w:szCs w:val="22"/>
                <w:lang w:eastAsia="en-US"/>
              </w:rPr>
              <w:t xml:space="preserve">№ </w:t>
            </w:r>
            <w:r w:rsidRPr="009A52BD">
              <w:rPr>
                <w:rFonts w:eastAsia="Calibri"/>
                <w:spacing w:val="-6"/>
                <w:sz w:val="22"/>
                <w:szCs w:val="22"/>
                <w:lang w:val="en-US" w:eastAsia="en-US"/>
              </w:rPr>
              <w:t>BY</w:t>
            </w:r>
            <w:r w:rsidRPr="009A52BD">
              <w:rPr>
                <w:rFonts w:eastAsia="Calibri"/>
                <w:spacing w:val="-6"/>
                <w:sz w:val="22"/>
                <w:szCs w:val="22"/>
                <w:lang w:eastAsia="en-US"/>
              </w:rPr>
              <w:t>/112.11.01.ТР021  01603297</w:t>
            </w:r>
            <w:r w:rsidRPr="009A52BD">
              <w:rPr>
                <w:sz w:val="22"/>
                <w:szCs w:val="22"/>
              </w:rPr>
              <w:t>,</w:t>
            </w:r>
            <w:r w:rsidRPr="009A52BD">
              <w:rPr>
                <w:rFonts w:eastAsia="Calibri"/>
                <w:spacing w:val="-6"/>
                <w:sz w:val="22"/>
                <w:szCs w:val="22"/>
                <w:lang w:eastAsia="en-US"/>
              </w:rPr>
              <w:t xml:space="preserve"> </w:t>
            </w:r>
            <w:r w:rsidRPr="009A52BD">
              <w:rPr>
                <w:sz w:val="22"/>
                <w:szCs w:val="22"/>
              </w:rPr>
              <w:t>срок действия до 09.08.2023, удостоверение качества и безопасности                 № 418 от 12.07.2023</w:t>
            </w:r>
          </w:p>
        </w:tc>
        <w:tc>
          <w:tcPr>
            <w:tcW w:w="541" w:type="pct"/>
          </w:tcPr>
          <w:p w14:paraId="36DFC730" w14:textId="77777777" w:rsidR="0062766C" w:rsidRPr="009A52BD" w:rsidRDefault="0062766C" w:rsidP="000B350F">
            <w:pPr>
              <w:shd w:val="clear" w:color="auto" w:fill="FFFFFF"/>
              <w:tabs>
                <w:tab w:val="num" w:pos="0"/>
                <w:tab w:val="left" w:pos="4678"/>
                <w:tab w:val="left" w:pos="4820"/>
                <w:tab w:val="left" w:pos="4962"/>
                <w:tab w:val="left" w:pos="9720"/>
              </w:tabs>
              <w:spacing w:before="0" w:line="220" w:lineRule="exact"/>
              <w:jc w:val="both"/>
              <w:rPr>
                <w:sz w:val="22"/>
                <w:szCs w:val="22"/>
              </w:rPr>
            </w:pPr>
            <w:r w:rsidRPr="009A52BD">
              <w:rPr>
                <w:sz w:val="22"/>
                <w:szCs w:val="22"/>
              </w:rPr>
              <w:t xml:space="preserve">ЦГЭ Ленинского района г. Минска                 </w:t>
            </w:r>
            <w:proofErr w:type="gramStart"/>
            <w:r w:rsidRPr="009A52BD">
              <w:rPr>
                <w:sz w:val="22"/>
                <w:szCs w:val="22"/>
              </w:rPr>
              <w:t xml:space="preserve">   (</w:t>
            </w:r>
            <w:proofErr w:type="gramEnd"/>
            <w:r w:rsidRPr="009A52BD">
              <w:rPr>
                <w:sz w:val="22"/>
                <w:szCs w:val="22"/>
              </w:rPr>
              <w:t xml:space="preserve">исх.                       от </w:t>
            </w:r>
            <w:r w:rsidRPr="009A52BD">
              <w:rPr>
                <w:sz w:val="22"/>
                <w:szCs w:val="22"/>
                <w:lang w:val="be-BY"/>
              </w:rPr>
              <w:t>17.</w:t>
            </w:r>
            <w:r w:rsidRPr="009A52BD">
              <w:rPr>
                <w:sz w:val="22"/>
                <w:szCs w:val="22"/>
              </w:rPr>
              <w:t>07.2023                  № 32-3/882)</w:t>
            </w:r>
          </w:p>
          <w:p w14:paraId="41E94F29" w14:textId="77777777" w:rsidR="0062766C" w:rsidRPr="009A52BD" w:rsidRDefault="0062766C" w:rsidP="000B350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2E8E9FC1" w14:textId="77777777" w:rsidR="0062766C" w:rsidRPr="009A52BD" w:rsidRDefault="0062766C" w:rsidP="005D5246">
            <w:pPr>
              <w:snapToGrid/>
              <w:spacing w:before="0" w:line="220" w:lineRule="exact"/>
              <w:jc w:val="both"/>
              <w:rPr>
                <w:sz w:val="22"/>
                <w:szCs w:val="22"/>
              </w:rPr>
            </w:pPr>
          </w:p>
        </w:tc>
      </w:tr>
      <w:tr w:rsidR="00CA41B6" w:rsidRPr="009A52BD" w14:paraId="333D54D3" w14:textId="77777777" w:rsidTr="00616CED">
        <w:trPr>
          <w:trHeight w:val="262"/>
          <w:jc w:val="center"/>
        </w:trPr>
        <w:tc>
          <w:tcPr>
            <w:tcW w:w="137" w:type="pct"/>
          </w:tcPr>
          <w:p w14:paraId="22569FBA" w14:textId="77777777" w:rsidR="00CA41B6" w:rsidRPr="009A52BD" w:rsidRDefault="009A52BD" w:rsidP="005D5246">
            <w:pPr>
              <w:snapToGrid/>
              <w:spacing w:before="0" w:line="220" w:lineRule="exact"/>
              <w:jc w:val="both"/>
              <w:rPr>
                <w:sz w:val="22"/>
                <w:szCs w:val="22"/>
              </w:rPr>
            </w:pPr>
            <w:r w:rsidRPr="009A52BD">
              <w:rPr>
                <w:sz w:val="22"/>
                <w:szCs w:val="22"/>
              </w:rPr>
              <w:t>2.</w:t>
            </w:r>
          </w:p>
        </w:tc>
        <w:tc>
          <w:tcPr>
            <w:tcW w:w="823" w:type="pct"/>
          </w:tcPr>
          <w:p w14:paraId="703A639B" w14:textId="77777777" w:rsidR="006875C3" w:rsidRDefault="00273A4C" w:rsidP="005D5246">
            <w:pPr>
              <w:snapToGrid/>
              <w:spacing w:before="0" w:line="220" w:lineRule="exact"/>
              <w:jc w:val="both"/>
              <w:rPr>
                <w:sz w:val="22"/>
                <w:szCs w:val="22"/>
              </w:rPr>
            </w:pPr>
            <w:r w:rsidRPr="009A52BD">
              <w:rPr>
                <w:b/>
                <w:sz w:val="22"/>
                <w:szCs w:val="22"/>
              </w:rPr>
              <w:t>Финик суш</w:t>
            </w:r>
            <w:r w:rsidR="001B7F5B" w:rsidRPr="009A52BD">
              <w:rPr>
                <w:b/>
                <w:sz w:val="22"/>
                <w:szCs w:val="22"/>
              </w:rPr>
              <w:t xml:space="preserve">еный с косточкой, </w:t>
            </w:r>
            <w:r w:rsidR="001B7F5B" w:rsidRPr="009A52BD">
              <w:rPr>
                <w:sz w:val="22"/>
                <w:szCs w:val="22"/>
              </w:rPr>
              <w:t>изготовленный</w:t>
            </w:r>
            <w:r w:rsidRPr="009A52BD">
              <w:rPr>
                <w:sz w:val="22"/>
                <w:szCs w:val="22"/>
              </w:rPr>
              <w:t xml:space="preserve"> по</w:t>
            </w:r>
            <w:r w:rsidR="001B7F5B" w:rsidRPr="009A52BD">
              <w:rPr>
                <w:sz w:val="22"/>
                <w:szCs w:val="22"/>
              </w:rPr>
              <w:t xml:space="preserve">                </w:t>
            </w:r>
            <w:r w:rsidRPr="009A52BD">
              <w:rPr>
                <w:sz w:val="22"/>
                <w:szCs w:val="22"/>
              </w:rPr>
              <w:t xml:space="preserve"> ТУ </w:t>
            </w:r>
            <w:r w:rsidRPr="009A52BD">
              <w:rPr>
                <w:sz w:val="22"/>
                <w:szCs w:val="22"/>
                <w:lang w:val="en-US"/>
              </w:rPr>
              <w:t>BY</w:t>
            </w:r>
            <w:r w:rsidRPr="009A52BD">
              <w:rPr>
                <w:sz w:val="22"/>
                <w:szCs w:val="22"/>
              </w:rPr>
              <w:t xml:space="preserve"> 690269922.002, масса нетто 200 г, дата изготовления 12.2022, дата упаковывания 03.02.2023, годен до 01.12.2024,</w:t>
            </w:r>
            <w:r w:rsidR="006875C3">
              <w:rPr>
                <w:sz w:val="22"/>
                <w:szCs w:val="22"/>
              </w:rPr>
              <w:t xml:space="preserve"> </w:t>
            </w:r>
            <w:r w:rsidR="006875C3" w:rsidRPr="009A52BD">
              <w:rPr>
                <w:sz w:val="22"/>
                <w:szCs w:val="22"/>
              </w:rPr>
              <w:t>штриховой код 4810948007339</w:t>
            </w:r>
            <w:r w:rsidR="006875C3">
              <w:rPr>
                <w:sz w:val="22"/>
                <w:szCs w:val="22"/>
              </w:rPr>
              <w:t>,</w:t>
            </w:r>
          </w:p>
          <w:p w14:paraId="0B0C24A0" w14:textId="77777777" w:rsidR="00CA41B6" w:rsidRPr="006875C3" w:rsidRDefault="00273A4C" w:rsidP="006875C3">
            <w:pPr>
              <w:snapToGrid/>
              <w:spacing w:before="0" w:line="220" w:lineRule="exact"/>
              <w:jc w:val="both"/>
              <w:rPr>
                <w:sz w:val="22"/>
                <w:szCs w:val="22"/>
              </w:rPr>
            </w:pPr>
            <w:r w:rsidRPr="009A52BD">
              <w:rPr>
                <w:sz w:val="22"/>
                <w:szCs w:val="22"/>
              </w:rPr>
              <w:t>условия хранения –</w:t>
            </w:r>
            <w:r w:rsidR="001B7F5B" w:rsidRPr="009A52BD">
              <w:rPr>
                <w:sz w:val="22"/>
                <w:szCs w:val="22"/>
              </w:rPr>
              <w:t xml:space="preserve"> </w:t>
            </w:r>
            <w:r w:rsidR="006875C3">
              <w:rPr>
                <w:sz w:val="22"/>
                <w:szCs w:val="22"/>
              </w:rPr>
              <w:t xml:space="preserve">хранить </w:t>
            </w:r>
            <w:r w:rsidRPr="009A52BD">
              <w:rPr>
                <w:sz w:val="22"/>
                <w:szCs w:val="22"/>
              </w:rPr>
              <w:t>при температуре</w:t>
            </w:r>
            <w:r w:rsidR="001B7F5B" w:rsidRPr="009A52BD">
              <w:rPr>
                <w:sz w:val="22"/>
                <w:szCs w:val="22"/>
              </w:rPr>
              <w:t xml:space="preserve"> не выше</w:t>
            </w:r>
            <w:r w:rsidRPr="009A52BD">
              <w:rPr>
                <w:sz w:val="22"/>
                <w:szCs w:val="22"/>
              </w:rPr>
              <w:t xml:space="preserve"> </w:t>
            </w:r>
            <w:r w:rsidR="001B7F5B" w:rsidRPr="009A52BD">
              <w:rPr>
                <w:sz w:val="22"/>
                <w:szCs w:val="22"/>
              </w:rPr>
              <w:t>20°С и относительной влажно</w:t>
            </w:r>
            <w:r w:rsidR="006875C3">
              <w:rPr>
                <w:sz w:val="22"/>
                <w:szCs w:val="22"/>
              </w:rPr>
              <w:t>сти не более                 75</w:t>
            </w:r>
            <w:r w:rsidR="001B7F5B" w:rsidRPr="009A52BD">
              <w:rPr>
                <w:sz w:val="22"/>
                <w:szCs w:val="22"/>
              </w:rPr>
              <w:t>%</w:t>
            </w:r>
            <w:r w:rsidR="006875C3">
              <w:rPr>
                <w:sz w:val="22"/>
                <w:szCs w:val="22"/>
              </w:rPr>
              <w:t xml:space="preserve">, </w:t>
            </w:r>
          </w:p>
        </w:tc>
        <w:tc>
          <w:tcPr>
            <w:tcW w:w="682" w:type="pct"/>
          </w:tcPr>
          <w:p w14:paraId="6BE5D694" w14:textId="77777777" w:rsidR="00CA41B6" w:rsidRPr="00472E97" w:rsidRDefault="00CA41B6" w:rsidP="00CA41B6">
            <w:pPr>
              <w:spacing w:before="0" w:line="220" w:lineRule="exact"/>
              <w:jc w:val="both"/>
              <w:rPr>
                <w:spacing w:val="-6"/>
                <w:sz w:val="22"/>
                <w:szCs w:val="22"/>
                <w:lang w:val="en-US"/>
              </w:rPr>
            </w:pPr>
            <w:r w:rsidRPr="009A52BD">
              <w:rPr>
                <w:sz w:val="22"/>
                <w:szCs w:val="22"/>
              </w:rPr>
              <w:t>Изготовитель</w:t>
            </w:r>
            <w:r w:rsidRPr="00472E97">
              <w:rPr>
                <w:sz w:val="22"/>
                <w:szCs w:val="22"/>
                <w:lang w:val="en-US"/>
              </w:rPr>
              <w:t>:</w:t>
            </w:r>
            <w:r w:rsidRPr="00472E97">
              <w:rPr>
                <w:spacing w:val="-6"/>
                <w:sz w:val="22"/>
                <w:szCs w:val="22"/>
                <w:lang w:val="en-US"/>
              </w:rPr>
              <w:t xml:space="preserve"> </w:t>
            </w:r>
          </w:p>
          <w:p w14:paraId="6B65DE67" w14:textId="77777777" w:rsidR="00CA41B6" w:rsidRPr="009A52BD" w:rsidRDefault="00E239B1" w:rsidP="00CA41B6">
            <w:pPr>
              <w:spacing w:before="0" w:line="220" w:lineRule="exact"/>
              <w:jc w:val="both"/>
              <w:rPr>
                <w:i/>
                <w:spacing w:val="-6"/>
                <w:sz w:val="22"/>
                <w:szCs w:val="22"/>
                <w:lang w:val="en-US"/>
              </w:rPr>
            </w:pPr>
            <w:r w:rsidRPr="009A52BD">
              <w:rPr>
                <w:b/>
                <w:spacing w:val="-6"/>
                <w:sz w:val="22"/>
                <w:szCs w:val="22"/>
                <w:lang w:val="en-US"/>
              </w:rPr>
              <w:t>«KOURSH DRIED FRUITS AND LEGUMES INDUSTRY»</w:t>
            </w:r>
            <w:r w:rsidR="006875C3" w:rsidRPr="006875C3">
              <w:rPr>
                <w:b/>
                <w:spacing w:val="-6"/>
                <w:sz w:val="22"/>
                <w:szCs w:val="22"/>
                <w:lang w:val="en-US"/>
              </w:rPr>
              <w:t>,</w:t>
            </w:r>
            <w:r w:rsidRPr="009A52BD">
              <w:rPr>
                <w:b/>
                <w:spacing w:val="-6"/>
                <w:sz w:val="22"/>
                <w:szCs w:val="22"/>
                <w:lang w:val="en-US"/>
              </w:rPr>
              <w:t xml:space="preserve"> </w:t>
            </w:r>
            <w:r w:rsidRPr="009A52BD">
              <w:rPr>
                <w:i/>
                <w:spacing w:val="-6"/>
                <w:sz w:val="22"/>
                <w:szCs w:val="22"/>
                <w:lang w:val="en-US"/>
              </w:rPr>
              <w:t>№ 16, 20</w:t>
            </w:r>
            <w:r w:rsidRPr="009A52BD">
              <w:rPr>
                <w:i/>
                <w:spacing w:val="-6"/>
                <w:sz w:val="22"/>
                <w:szCs w:val="22"/>
                <w:vertAlign w:val="superscript"/>
                <w:lang w:val="en-US"/>
              </w:rPr>
              <w:t>th</w:t>
            </w:r>
            <w:r w:rsidRPr="009A52BD">
              <w:rPr>
                <w:i/>
                <w:spacing w:val="-6"/>
                <w:sz w:val="22"/>
                <w:szCs w:val="22"/>
                <w:lang w:val="en-US"/>
              </w:rPr>
              <w:t xml:space="preserve"> St. </w:t>
            </w:r>
            <w:proofErr w:type="spellStart"/>
            <w:r w:rsidRPr="009A52BD">
              <w:rPr>
                <w:i/>
                <w:spacing w:val="-6"/>
                <w:sz w:val="22"/>
                <w:szCs w:val="22"/>
                <w:lang w:val="en-US"/>
              </w:rPr>
              <w:t>Valiasr</w:t>
            </w:r>
            <w:proofErr w:type="spellEnd"/>
            <w:r w:rsidRPr="009A52BD">
              <w:rPr>
                <w:i/>
                <w:spacing w:val="-6"/>
                <w:sz w:val="22"/>
                <w:szCs w:val="22"/>
                <w:lang w:val="en-US"/>
              </w:rPr>
              <w:t xml:space="preserve"> St, Tehran-Iran, </w:t>
            </w:r>
            <w:r w:rsidRPr="009A52BD">
              <w:rPr>
                <w:i/>
                <w:spacing w:val="-6"/>
                <w:sz w:val="22"/>
                <w:szCs w:val="22"/>
              </w:rPr>
              <w:t>Исламская</w:t>
            </w:r>
            <w:r w:rsidRPr="009A52BD">
              <w:rPr>
                <w:i/>
                <w:spacing w:val="-6"/>
                <w:sz w:val="22"/>
                <w:szCs w:val="22"/>
                <w:lang w:val="en-US"/>
              </w:rPr>
              <w:t xml:space="preserve"> </w:t>
            </w:r>
            <w:r w:rsidRPr="009A52BD">
              <w:rPr>
                <w:i/>
                <w:spacing w:val="-6"/>
                <w:sz w:val="22"/>
                <w:szCs w:val="22"/>
              </w:rPr>
              <w:t>Республика</w:t>
            </w:r>
            <w:r w:rsidRPr="009A52BD">
              <w:rPr>
                <w:i/>
                <w:spacing w:val="-6"/>
                <w:sz w:val="22"/>
                <w:szCs w:val="22"/>
                <w:lang w:val="en-US"/>
              </w:rPr>
              <w:t xml:space="preserve"> </w:t>
            </w:r>
            <w:r w:rsidRPr="009A52BD">
              <w:rPr>
                <w:i/>
                <w:spacing w:val="-6"/>
                <w:sz w:val="22"/>
                <w:szCs w:val="22"/>
              </w:rPr>
              <w:t>Иран</w:t>
            </w:r>
            <w:r w:rsidRPr="009A52BD">
              <w:rPr>
                <w:i/>
                <w:spacing w:val="-6"/>
                <w:sz w:val="22"/>
                <w:szCs w:val="22"/>
                <w:lang w:val="en-US"/>
              </w:rPr>
              <w:t>.</w:t>
            </w:r>
          </w:p>
          <w:p w14:paraId="3E121253" w14:textId="77777777" w:rsidR="00CA41B6" w:rsidRPr="009A52BD" w:rsidRDefault="00E239B1" w:rsidP="00CA41B6">
            <w:pPr>
              <w:spacing w:before="0" w:line="220" w:lineRule="exact"/>
              <w:jc w:val="both"/>
              <w:rPr>
                <w:sz w:val="22"/>
                <w:szCs w:val="22"/>
              </w:rPr>
            </w:pPr>
            <w:r w:rsidRPr="009A52BD">
              <w:rPr>
                <w:sz w:val="22"/>
                <w:szCs w:val="22"/>
              </w:rPr>
              <w:t>Импортёр</w:t>
            </w:r>
          </w:p>
          <w:p w14:paraId="5655CC33" w14:textId="77777777" w:rsidR="00E239B1" w:rsidRPr="009A52BD" w:rsidRDefault="00E239B1" w:rsidP="00CA41B6">
            <w:pPr>
              <w:spacing w:before="0" w:line="220" w:lineRule="exact"/>
              <w:jc w:val="both"/>
              <w:rPr>
                <w:sz w:val="22"/>
                <w:szCs w:val="22"/>
              </w:rPr>
            </w:pPr>
            <w:r w:rsidRPr="009A52BD">
              <w:rPr>
                <w:sz w:val="22"/>
                <w:szCs w:val="22"/>
              </w:rPr>
              <w:t>в Республику Беларусь/</w:t>
            </w:r>
          </w:p>
          <w:p w14:paraId="34879665" w14:textId="77777777" w:rsidR="00CA41B6" w:rsidRPr="009A52BD" w:rsidRDefault="00E239B1" w:rsidP="00CA41B6">
            <w:pPr>
              <w:spacing w:before="0" w:line="220" w:lineRule="exact"/>
              <w:jc w:val="both"/>
              <w:rPr>
                <w:sz w:val="22"/>
                <w:szCs w:val="22"/>
              </w:rPr>
            </w:pPr>
            <w:r w:rsidRPr="009A52BD">
              <w:rPr>
                <w:sz w:val="22"/>
                <w:szCs w:val="22"/>
              </w:rPr>
              <w:t>упаковщик:</w:t>
            </w:r>
          </w:p>
          <w:p w14:paraId="50A180AD" w14:textId="77777777" w:rsidR="00CA41B6" w:rsidRPr="009A52BD" w:rsidRDefault="00273A4C" w:rsidP="00CA41B6">
            <w:pPr>
              <w:spacing w:before="0" w:line="220" w:lineRule="exact"/>
              <w:jc w:val="both"/>
              <w:rPr>
                <w:sz w:val="22"/>
                <w:szCs w:val="22"/>
              </w:rPr>
            </w:pPr>
            <w:r w:rsidRPr="009A52BD">
              <w:rPr>
                <w:b/>
                <w:sz w:val="22"/>
                <w:szCs w:val="22"/>
              </w:rPr>
              <w:t>ЧП «Шалу»</w:t>
            </w:r>
            <w:r w:rsidRPr="009A52BD">
              <w:rPr>
                <w:sz w:val="22"/>
                <w:szCs w:val="22"/>
              </w:rPr>
              <w:t xml:space="preserve">, </w:t>
            </w:r>
            <w:r w:rsidRPr="009A52BD">
              <w:rPr>
                <w:i/>
                <w:sz w:val="22"/>
                <w:szCs w:val="22"/>
              </w:rPr>
              <w:t xml:space="preserve">Минская область, Минский район, </w:t>
            </w:r>
            <w:r w:rsidRPr="009A52BD">
              <w:rPr>
                <w:i/>
                <w:sz w:val="22"/>
                <w:szCs w:val="22"/>
              </w:rPr>
              <w:lastRenderedPageBreak/>
              <w:t xml:space="preserve">223021, </w:t>
            </w:r>
            <w:proofErr w:type="spellStart"/>
            <w:r w:rsidRPr="009A52BD">
              <w:rPr>
                <w:i/>
                <w:sz w:val="22"/>
                <w:szCs w:val="22"/>
              </w:rPr>
              <w:t>Щомыслицкий</w:t>
            </w:r>
            <w:proofErr w:type="spellEnd"/>
            <w:r w:rsidRPr="009A52BD">
              <w:rPr>
                <w:i/>
                <w:sz w:val="22"/>
                <w:szCs w:val="22"/>
              </w:rPr>
              <w:t xml:space="preserve"> с/с, </w:t>
            </w:r>
            <w:proofErr w:type="spellStart"/>
            <w:r w:rsidRPr="009A52BD">
              <w:rPr>
                <w:i/>
                <w:sz w:val="22"/>
                <w:szCs w:val="22"/>
              </w:rPr>
              <w:t>аг</w:t>
            </w:r>
            <w:proofErr w:type="spellEnd"/>
            <w:r w:rsidRPr="009A52BD">
              <w:rPr>
                <w:i/>
                <w:sz w:val="22"/>
                <w:szCs w:val="22"/>
              </w:rPr>
              <w:t xml:space="preserve">. Озерцо, ул. </w:t>
            </w:r>
            <w:proofErr w:type="gramStart"/>
            <w:r w:rsidRPr="009A52BD">
              <w:rPr>
                <w:i/>
                <w:sz w:val="22"/>
                <w:szCs w:val="22"/>
              </w:rPr>
              <w:t xml:space="preserve">Центральная, </w:t>
            </w:r>
            <w:r w:rsidR="006875C3">
              <w:rPr>
                <w:i/>
                <w:sz w:val="22"/>
                <w:szCs w:val="22"/>
              </w:rPr>
              <w:t xml:space="preserve">  </w:t>
            </w:r>
            <w:proofErr w:type="gramEnd"/>
            <w:r w:rsidR="006875C3">
              <w:rPr>
                <w:i/>
                <w:sz w:val="22"/>
                <w:szCs w:val="22"/>
              </w:rPr>
              <w:t xml:space="preserve">                      </w:t>
            </w:r>
            <w:r w:rsidRPr="009A52BD">
              <w:rPr>
                <w:i/>
                <w:sz w:val="22"/>
                <w:szCs w:val="22"/>
              </w:rPr>
              <w:t>д. 35А, пом. 25.</w:t>
            </w:r>
          </w:p>
        </w:tc>
        <w:tc>
          <w:tcPr>
            <w:tcW w:w="573" w:type="pct"/>
          </w:tcPr>
          <w:p w14:paraId="5ED23A79" w14:textId="77777777" w:rsidR="00CA41B6" w:rsidRPr="009A52BD" w:rsidRDefault="00CA41B6" w:rsidP="00CA41B6">
            <w:pPr>
              <w:pStyle w:val="ad"/>
              <w:widowControl w:val="0"/>
              <w:tabs>
                <w:tab w:val="left" w:pos="1334"/>
              </w:tabs>
              <w:spacing w:after="0" w:line="220" w:lineRule="exact"/>
              <w:jc w:val="both"/>
              <w:rPr>
                <w:sz w:val="22"/>
                <w:szCs w:val="22"/>
              </w:rPr>
            </w:pPr>
            <w:r w:rsidRPr="009A52BD">
              <w:rPr>
                <w:sz w:val="22"/>
                <w:szCs w:val="22"/>
              </w:rPr>
              <w:lastRenderedPageBreak/>
              <w:t xml:space="preserve">Магазин «Три цены» ООО «Плэй </w:t>
            </w:r>
            <w:proofErr w:type="spellStart"/>
            <w:r w:rsidRPr="009A52BD">
              <w:rPr>
                <w:sz w:val="22"/>
                <w:szCs w:val="22"/>
              </w:rPr>
              <w:t>хард</w:t>
            </w:r>
            <w:proofErr w:type="spellEnd"/>
            <w:r w:rsidRPr="009A52BD">
              <w:rPr>
                <w:sz w:val="22"/>
                <w:szCs w:val="22"/>
              </w:rPr>
              <w:t xml:space="preserve">», </w:t>
            </w:r>
            <w:r w:rsidRPr="009A52BD">
              <w:rPr>
                <w:rFonts w:eastAsia="Batang"/>
                <w:bCs/>
                <w:sz w:val="22"/>
                <w:szCs w:val="22"/>
              </w:rPr>
              <w:t xml:space="preserve">расположенный по адресу:                            </w:t>
            </w:r>
          </w:p>
          <w:p w14:paraId="421A14B1" w14:textId="77777777" w:rsidR="00CA41B6" w:rsidRPr="009A52BD" w:rsidRDefault="00CA41B6" w:rsidP="00CA41B6">
            <w:pPr>
              <w:pStyle w:val="ad"/>
              <w:widowControl w:val="0"/>
              <w:tabs>
                <w:tab w:val="left" w:pos="1334"/>
              </w:tabs>
              <w:spacing w:after="0" w:line="220" w:lineRule="exact"/>
              <w:jc w:val="both"/>
              <w:rPr>
                <w:sz w:val="22"/>
                <w:szCs w:val="22"/>
              </w:rPr>
            </w:pPr>
            <w:r w:rsidRPr="009A52BD">
              <w:rPr>
                <w:sz w:val="22"/>
                <w:szCs w:val="22"/>
              </w:rPr>
              <w:t>г. Могилёв, 4-й пер. Мечникова, 3-1</w:t>
            </w:r>
          </w:p>
          <w:p w14:paraId="7D9890E1" w14:textId="77777777" w:rsidR="00CA41B6" w:rsidRPr="009A52BD" w:rsidRDefault="00CA41B6" w:rsidP="00CA41B6">
            <w:pPr>
              <w:pStyle w:val="ad"/>
              <w:widowControl w:val="0"/>
              <w:tabs>
                <w:tab w:val="left" w:pos="1334"/>
              </w:tabs>
              <w:spacing w:after="0" w:line="220" w:lineRule="exact"/>
              <w:jc w:val="both"/>
              <w:rPr>
                <w:sz w:val="22"/>
                <w:szCs w:val="22"/>
              </w:rPr>
            </w:pPr>
            <w:r w:rsidRPr="009A52BD">
              <w:rPr>
                <w:rFonts w:eastAsia="Batang"/>
                <w:bCs/>
                <w:sz w:val="22"/>
                <w:szCs w:val="22"/>
              </w:rPr>
              <w:t>(юридический адрес:</w:t>
            </w:r>
            <w:r w:rsidRPr="009A52BD">
              <w:rPr>
                <w:sz w:val="22"/>
                <w:szCs w:val="22"/>
              </w:rPr>
              <w:t xml:space="preserve"> г. Минск,</w:t>
            </w:r>
            <w:r w:rsidR="006875C3">
              <w:rPr>
                <w:sz w:val="22"/>
                <w:szCs w:val="22"/>
              </w:rPr>
              <w:t xml:space="preserve"> 220073,</w:t>
            </w:r>
            <w:r w:rsidRPr="009A52BD">
              <w:rPr>
                <w:sz w:val="22"/>
                <w:szCs w:val="22"/>
              </w:rPr>
              <w:t xml:space="preserve"> ул. </w:t>
            </w:r>
            <w:proofErr w:type="gramStart"/>
            <w:r w:rsidRPr="009A52BD">
              <w:rPr>
                <w:sz w:val="22"/>
                <w:szCs w:val="22"/>
              </w:rPr>
              <w:t xml:space="preserve">Бирюзова,   </w:t>
            </w:r>
            <w:proofErr w:type="gramEnd"/>
            <w:r w:rsidRPr="009A52BD">
              <w:rPr>
                <w:sz w:val="22"/>
                <w:szCs w:val="22"/>
              </w:rPr>
              <w:t xml:space="preserve">        д. 10А, офис 401)   </w:t>
            </w:r>
          </w:p>
          <w:p w14:paraId="60FB0BFC" w14:textId="77777777" w:rsidR="00CA41B6" w:rsidRPr="009A52BD" w:rsidRDefault="00CA41B6" w:rsidP="00273A4C">
            <w:pPr>
              <w:pStyle w:val="ad"/>
              <w:widowControl w:val="0"/>
              <w:tabs>
                <w:tab w:val="left" w:pos="1334"/>
              </w:tabs>
              <w:spacing w:after="0" w:line="220" w:lineRule="exact"/>
              <w:jc w:val="both"/>
              <w:rPr>
                <w:sz w:val="22"/>
                <w:szCs w:val="22"/>
              </w:rPr>
            </w:pPr>
          </w:p>
        </w:tc>
        <w:tc>
          <w:tcPr>
            <w:tcW w:w="970" w:type="pct"/>
          </w:tcPr>
          <w:p w14:paraId="1A07B351" w14:textId="77777777" w:rsidR="00CA41B6" w:rsidRPr="009A52BD" w:rsidRDefault="00CA41B6" w:rsidP="00220E62">
            <w:pPr>
              <w:pStyle w:val="111"/>
              <w:spacing w:line="220" w:lineRule="exact"/>
              <w:contextualSpacing/>
              <w:jc w:val="both"/>
              <w:rPr>
                <w:rFonts w:ascii="Times New Roman" w:eastAsia="Batang" w:hAnsi="Times New Roman" w:cs="Times New Roman"/>
                <w:spacing w:val="-6"/>
                <w:lang w:eastAsia="en-US"/>
              </w:rPr>
            </w:pPr>
            <w:r w:rsidRPr="009A52BD">
              <w:rPr>
                <w:rFonts w:ascii="Times New Roman" w:eastAsia="Batang" w:hAnsi="Times New Roman" w:cs="Times New Roman"/>
                <w:spacing w:val="-6"/>
                <w:lang w:eastAsia="en-US"/>
              </w:rPr>
              <w:t>Не соответствует требованиям СанПин и ГН,</w:t>
            </w:r>
            <w:r w:rsidRPr="009A52BD">
              <w:rPr>
                <w:rStyle w:val="FontStyle17"/>
                <w:sz w:val="22"/>
                <w:szCs w:val="22"/>
              </w:rPr>
              <w:t xml:space="preserve"> утвержденных постановлением Министерства здравоохранения Республики Беларусь </w:t>
            </w:r>
            <w:r w:rsidRPr="009A52BD">
              <w:rPr>
                <w:rFonts w:ascii="Times New Roman" w:hAnsi="Times New Roman" w:cs="Times New Roman"/>
              </w:rPr>
              <w:t xml:space="preserve">от 21.06.2012 № 52;  ТР ТС 021/2011, принятого Решением Комиссии Таможенного союза от                      09.12.2011 № 880; </w:t>
            </w:r>
            <w:r w:rsidRPr="009A52BD">
              <w:rPr>
                <w:rFonts w:ascii="Times New Roman" w:eastAsia="Batang" w:hAnsi="Times New Roman" w:cs="Times New Roman"/>
                <w:spacing w:val="-6"/>
                <w:lang w:eastAsia="en-US"/>
              </w:rPr>
              <w:t xml:space="preserve">ГН, утв. Постановлением </w:t>
            </w:r>
            <w:r w:rsidRPr="009A52BD">
              <w:rPr>
                <w:rFonts w:ascii="Times New Roman" w:hAnsi="Times New Roman" w:cs="Times New Roman"/>
              </w:rPr>
              <w:t xml:space="preserve">Совета Министров Республики Беларусь </w:t>
            </w:r>
            <w:r w:rsidRPr="009A52BD">
              <w:rPr>
                <w:rFonts w:ascii="Times New Roman" w:eastAsia="Batang" w:hAnsi="Times New Roman" w:cs="Times New Roman"/>
                <w:spacing w:val="-6"/>
                <w:lang w:eastAsia="en-US"/>
              </w:rPr>
              <w:t xml:space="preserve">от 25.01.2021 № 37 </w:t>
            </w:r>
            <w:r w:rsidRPr="009A52BD">
              <w:rPr>
                <w:rFonts w:ascii="Times New Roman" w:eastAsia="Batang" w:hAnsi="Times New Roman" w:cs="Times New Roman"/>
                <w:b/>
                <w:bCs/>
                <w:spacing w:val="-6"/>
                <w:lang w:eastAsia="en-US"/>
              </w:rPr>
              <w:t xml:space="preserve">по микробиологическому показателю: </w:t>
            </w:r>
            <w:r w:rsidRPr="009A52BD">
              <w:rPr>
                <w:rFonts w:ascii="Times New Roman" w:eastAsia="Batang" w:hAnsi="Times New Roman" w:cs="Times New Roman"/>
                <w:bCs/>
                <w:spacing w:val="-6"/>
                <w:lang w:eastAsia="en-US"/>
              </w:rPr>
              <w:t xml:space="preserve">обнаружено содержание плесени: </w:t>
            </w:r>
            <w:r w:rsidRPr="009A52BD">
              <w:rPr>
                <w:rFonts w:ascii="Times New Roman" w:eastAsia="Batang" w:hAnsi="Times New Roman" w:cs="Times New Roman"/>
                <w:bCs/>
                <w:spacing w:val="-6"/>
                <w:lang w:eastAsia="en-US"/>
              </w:rPr>
              <w:lastRenderedPageBreak/>
              <w:t>фактическое значение показателя составило 1,4×10</w:t>
            </w:r>
            <w:r w:rsidRPr="009A52BD">
              <w:rPr>
                <w:rFonts w:ascii="Times New Roman" w:eastAsia="Batang" w:hAnsi="Times New Roman" w:cs="Times New Roman"/>
                <w:bCs/>
                <w:spacing w:val="-6"/>
                <w:vertAlign w:val="superscript"/>
                <w:lang w:eastAsia="en-US"/>
              </w:rPr>
              <w:t xml:space="preserve">3 </w:t>
            </w:r>
            <w:r w:rsidRPr="009A52BD">
              <w:rPr>
                <w:rFonts w:ascii="Times New Roman" w:eastAsia="Batang" w:hAnsi="Times New Roman" w:cs="Times New Roman"/>
                <w:bCs/>
                <w:spacing w:val="-6"/>
                <w:lang w:eastAsia="en-US"/>
              </w:rPr>
              <w:t>КОЕ/г 9,0×10</w:t>
            </w:r>
            <w:r w:rsidRPr="009A52BD">
              <w:rPr>
                <w:rFonts w:ascii="Times New Roman" w:eastAsia="Batang" w:hAnsi="Times New Roman" w:cs="Times New Roman"/>
                <w:bCs/>
                <w:spacing w:val="-6"/>
                <w:vertAlign w:val="superscript"/>
                <w:lang w:eastAsia="en-US"/>
              </w:rPr>
              <w:t>2</w:t>
            </w:r>
            <w:r w:rsidR="006875C3">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t>КОЕ/г –контрольная проба, при нормирующем значении - не более 5×10</w:t>
            </w:r>
            <w:r w:rsidRPr="009A52BD">
              <w:rPr>
                <w:rFonts w:ascii="Times New Roman" w:eastAsia="Batang" w:hAnsi="Times New Roman" w:cs="Times New Roman"/>
                <w:bCs/>
                <w:spacing w:val="-6"/>
                <w:vertAlign w:val="superscript"/>
                <w:lang w:eastAsia="en-US"/>
              </w:rPr>
              <w:t>2</w:t>
            </w:r>
            <w:r w:rsidR="006875C3">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t xml:space="preserve">КОЕ/г </w:t>
            </w:r>
            <w:r w:rsidRPr="009A52BD">
              <w:rPr>
                <w:rFonts w:ascii="Times New Roman" w:hAnsi="Times New Roman" w:cs="Times New Roman"/>
              </w:rPr>
              <w:t xml:space="preserve">(протоколы лабораторных испытаний </w:t>
            </w:r>
            <w:r w:rsidR="006875C3">
              <w:rPr>
                <w:rFonts w:ascii="Times New Roman" w:hAnsi="Times New Roman" w:cs="Times New Roman"/>
              </w:rPr>
              <w:t xml:space="preserve">Могилёвского областного </w:t>
            </w:r>
            <w:proofErr w:type="spellStart"/>
            <w:r w:rsidR="006875C3">
              <w:rPr>
                <w:rFonts w:ascii="Times New Roman" w:hAnsi="Times New Roman" w:cs="Times New Roman"/>
              </w:rPr>
              <w:t>ЦГЭиОЗ</w:t>
            </w:r>
            <w:proofErr w:type="spellEnd"/>
            <w:r w:rsidR="006875C3">
              <w:rPr>
                <w:rFonts w:ascii="Times New Roman" w:hAnsi="Times New Roman" w:cs="Times New Roman"/>
              </w:rPr>
              <w:t xml:space="preserve"> </w:t>
            </w:r>
            <w:r w:rsidRPr="009A52BD">
              <w:rPr>
                <w:rFonts w:ascii="Times New Roman" w:hAnsi="Times New Roman" w:cs="Times New Roman"/>
              </w:rPr>
              <w:t xml:space="preserve">от 10.07.2023 </w:t>
            </w:r>
            <w:r w:rsidR="00220E62">
              <w:rPr>
                <w:rFonts w:ascii="Times New Roman" w:hAnsi="Times New Roman" w:cs="Times New Roman"/>
              </w:rPr>
              <w:t xml:space="preserve">                    </w:t>
            </w:r>
            <w:r w:rsidRPr="009A52BD">
              <w:rPr>
                <w:rFonts w:ascii="Times New Roman" w:hAnsi="Times New Roman" w:cs="Times New Roman"/>
              </w:rPr>
              <w:t xml:space="preserve">№ 333-335; от 361, 362 </w:t>
            </w:r>
            <w:r w:rsidR="00220E62">
              <w:rPr>
                <w:rFonts w:ascii="Times New Roman" w:hAnsi="Times New Roman" w:cs="Times New Roman"/>
              </w:rPr>
              <w:t xml:space="preserve">                      </w:t>
            </w:r>
            <w:r w:rsidRPr="009A52BD">
              <w:rPr>
                <w:rFonts w:ascii="Times New Roman" w:hAnsi="Times New Roman" w:cs="Times New Roman"/>
              </w:rPr>
              <w:t xml:space="preserve">от 17.07.2023 – </w:t>
            </w:r>
            <w:r w:rsidRPr="009A52BD">
              <w:rPr>
                <w:rFonts w:ascii="Times New Roman" w:hAnsi="Times New Roman" w:cs="Times New Roman"/>
                <w:u w:val="single"/>
              </w:rPr>
              <w:t>контрольная проба</w:t>
            </w:r>
            <w:r w:rsidRPr="009A52BD">
              <w:rPr>
                <w:rFonts w:ascii="Times New Roman" w:hAnsi="Times New Roman" w:cs="Times New Roman"/>
              </w:rPr>
              <w:t>)</w:t>
            </w:r>
          </w:p>
        </w:tc>
        <w:tc>
          <w:tcPr>
            <w:tcW w:w="939" w:type="pct"/>
          </w:tcPr>
          <w:p w14:paraId="3476EC10" w14:textId="77777777" w:rsidR="00CA41B6" w:rsidRPr="009A52BD" w:rsidRDefault="00CA41B6" w:rsidP="001B5B68">
            <w:pPr>
              <w:spacing w:before="0" w:line="220" w:lineRule="exact"/>
              <w:jc w:val="both"/>
              <w:rPr>
                <w:sz w:val="22"/>
                <w:szCs w:val="22"/>
              </w:rPr>
            </w:pPr>
            <w:r w:rsidRPr="009A52BD">
              <w:rPr>
                <w:sz w:val="22"/>
                <w:szCs w:val="22"/>
              </w:rPr>
              <w:lastRenderedPageBreak/>
              <w:t>ТТН серии ХХ от 07.04.2023 № 3729415, декларация о соответствии</w:t>
            </w:r>
          </w:p>
          <w:p w14:paraId="514B0026" w14:textId="77777777" w:rsidR="00CA41B6" w:rsidRPr="009A52BD" w:rsidRDefault="00CA41B6" w:rsidP="009D251A">
            <w:pPr>
              <w:spacing w:before="0" w:line="220" w:lineRule="exact"/>
              <w:jc w:val="both"/>
              <w:rPr>
                <w:rFonts w:eastAsia="Calibri"/>
                <w:spacing w:val="-6"/>
                <w:sz w:val="22"/>
                <w:szCs w:val="22"/>
                <w:lang w:eastAsia="en-US"/>
              </w:rPr>
            </w:pPr>
            <w:r w:rsidRPr="009A52BD">
              <w:rPr>
                <w:sz w:val="22"/>
                <w:szCs w:val="22"/>
              </w:rPr>
              <w:t xml:space="preserve">ЕАЭС </w:t>
            </w:r>
            <w:r w:rsidRPr="009A52BD">
              <w:rPr>
                <w:rFonts w:eastAsia="Calibri"/>
                <w:spacing w:val="-6"/>
                <w:sz w:val="22"/>
                <w:szCs w:val="22"/>
                <w:lang w:eastAsia="en-US"/>
              </w:rPr>
              <w:t xml:space="preserve">№ </w:t>
            </w:r>
            <w:r w:rsidRPr="009A52BD">
              <w:rPr>
                <w:rFonts w:eastAsia="Calibri"/>
                <w:spacing w:val="-6"/>
                <w:sz w:val="22"/>
                <w:szCs w:val="22"/>
                <w:lang w:val="en-US" w:eastAsia="en-US"/>
              </w:rPr>
              <w:t>BY</w:t>
            </w:r>
            <w:r w:rsidRPr="009A52BD">
              <w:rPr>
                <w:rFonts w:eastAsia="Calibri"/>
                <w:spacing w:val="-6"/>
                <w:sz w:val="22"/>
                <w:szCs w:val="22"/>
                <w:lang w:eastAsia="en-US"/>
              </w:rPr>
              <w:t xml:space="preserve">/112.11.02.ТР021  </w:t>
            </w:r>
          </w:p>
          <w:p w14:paraId="45517F95" w14:textId="77777777" w:rsidR="00CA41B6" w:rsidRPr="009A52BD" w:rsidRDefault="00CA41B6" w:rsidP="009D251A">
            <w:pPr>
              <w:spacing w:before="0" w:line="220" w:lineRule="exact"/>
              <w:jc w:val="both"/>
              <w:rPr>
                <w:sz w:val="22"/>
                <w:szCs w:val="22"/>
              </w:rPr>
            </w:pPr>
            <w:r w:rsidRPr="009A52BD">
              <w:rPr>
                <w:rFonts w:eastAsia="Calibri"/>
                <w:spacing w:val="-6"/>
                <w:sz w:val="22"/>
                <w:szCs w:val="22"/>
                <w:lang w:eastAsia="en-US"/>
              </w:rPr>
              <w:t>019.01 05792</w:t>
            </w:r>
            <w:r w:rsidRPr="009A52BD">
              <w:rPr>
                <w:sz w:val="22"/>
                <w:szCs w:val="22"/>
              </w:rPr>
              <w:t>,</w:t>
            </w:r>
            <w:r w:rsidRPr="009A52BD">
              <w:rPr>
                <w:rFonts w:eastAsia="Calibri"/>
                <w:spacing w:val="-6"/>
                <w:sz w:val="22"/>
                <w:szCs w:val="22"/>
                <w:lang w:eastAsia="en-US"/>
              </w:rPr>
              <w:t xml:space="preserve"> </w:t>
            </w:r>
            <w:r w:rsidRPr="009A52BD">
              <w:rPr>
                <w:rFonts w:eastAsia="Batang"/>
                <w:sz w:val="22"/>
                <w:szCs w:val="22"/>
              </w:rPr>
              <w:t>дата регистрации декларации о соответствии</w:t>
            </w:r>
            <w:r w:rsidRPr="009A52BD">
              <w:rPr>
                <w:sz w:val="22"/>
                <w:szCs w:val="22"/>
              </w:rPr>
              <w:t xml:space="preserve"> 06.02.2023 срок действия до 30.11.2024 включительно</w:t>
            </w:r>
          </w:p>
        </w:tc>
        <w:tc>
          <w:tcPr>
            <w:tcW w:w="541" w:type="pct"/>
          </w:tcPr>
          <w:p w14:paraId="62983F6F" w14:textId="77777777" w:rsidR="00CA41B6" w:rsidRPr="009A52BD" w:rsidRDefault="00CA41B6" w:rsidP="001B5B68">
            <w:pPr>
              <w:shd w:val="clear" w:color="auto" w:fill="FFFFFF"/>
              <w:tabs>
                <w:tab w:val="num" w:pos="0"/>
                <w:tab w:val="left" w:pos="4678"/>
                <w:tab w:val="left" w:pos="4820"/>
                <w:tab w:val="left" w:pos="4962"/>
                <w:tab w:val="left" w:pos="9720"/>
              </w:tabs>
              <w:spacing w:before="0" w:line="220" w:lineRule="exact"/>
              <w:jc w:val="both"/>
              <w:rPr>
                <w:sz w:val="22"/>
                <w:szCs w:val="22"/>
              </w:rPr>
            </w:pPr>
            <w:r w:rsidRPr="009A52BD">
              <w:rPr>
                <w:sz w:val="22"/>
                <w:szCs w:val="22"/>
              </w:rPr>
              <w:t>Могилёвский</w:t>
            </w:r>
          </w:p>
          <w:p w14:paraId="05C66A08" w14:textId="77777777" w:rsidR="00CA41B6" w:rsidRPr="009A52BD" w:rsidRDefault="00CA41B6" w:rsidP="001B5B68">
            <w:pPr>
              <w:shd w:val="clear" w:color="auto" w:fill="FFFFFF"/>
              <w:tabs>
                <w:tab w:val="num" w:pos="0"/>
                <w:tab w:val="left" w:pos="4678"/>
                <w:tab w:val="left" w:pos="4820"/>
                <w:tab w:val="left" w:pos="4962"/>
                <w:tab w:val="left" w:pos="9720"/>
              </w:tabs>
              <w:spacing w:before="0" w:line="220" w:lineRule="exact"/>
              <w:jc w:val="both"/>
              <w:rPr>
                <w:sz w:val="22"/>
                <w:szCs w:val="22"/>
              </w:rPr>
            </w:pPr>
            <w:r w:rsidRPr="009A52BD">
              <w:rPr>
                <w:sz w:val="22"/>
                <w:szCs w:val="22"/>
              </w:rPr>
              <w:t xml:space="preserve">зональный                ЦГЭ                      (исх.                       от </w:t>
            </w:r>
            <w:r w:rsidRPr="009A52BD">
              <w:rPr>
                <w:sz w:val="22"/>
                <w:szCs w:val="22"/>
                <w:lang w:val="be-BY"/>
              </w:rPr>
              <w:t>18.</w:t>
            </w:r>
            <w:r w:rsidRPr="009A52BD">
              <w:rPr>
                <w:sz w:val="22"/>
                <w:szCs w:val="22"/>
              </w:rPr>
              <w:t>07.2023                  № 21-12/7284)</w:t>
            </w:r>
          </w:p>
          <w:p w14:paraId="27DE6D2E" w14:textId="77777777" w:rsidR="00CA41B6" w:rsidRPr="009A52BD" w:rsidRDefault="00CA41B6" w:rsidP="000B350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1B0F4100" w14:textId="77777777" w:rsidR="00CA41B6" w:rsidRPr="009A52BD" w:rsidRDefault="00CA41B6" w:rsidP="005D5246">
            <w:pPr>
              <w:snapToGrid/>
              <w:spacing w:before="0" w:line="220" w:lineRule="exact"/>
              <w:jc w:val="both"/>
              <w:rPr>
                <w:sz w:val="22"/>
                <w:szCs w:val="22"/>
              </w:rPr>
            </w:pPr>
          </w:p>
        </w:tc>
      </w:tr>
      <w:tr w:rsidR="00E45219" w:rsidRPr="009A52BD" w14:paraId="7423DC92" w14:textId="77777777" w:rsidTr="00616CED">
        <w:trPr>
          <w:trHeight w:val="262"/>
          <w:jc w:val="center"/>
        </w:trPr>
        <w:tc>
          <w:tcPr>
            <w:tcW w:w="137" w:type="pct"/>
          </w:tcPr>
          <w:p w14:paraId="52EBE27E" w14:textId="77777777" w:rsidR="00E45219" w:rsidRPr="009A52BD" w:rsidRDefault="009A52BD" w:rsidP="005D5246">
            <w:pPr>
              <w:snapToGrid/>
              <w:spacing w:before="0" w:line="220" w:lineRule="exact"/>
              <w:jc w:val="both"/>
              <w:rPr>
                <w:sz w:val="22"/>
                <w:szCs w:val="22"/>
              </w:rPr>
            </w:pPr>
            <w:r w:rsidRPr="009A52BD">
              <w:rPr>
                <w:sz w:val="22"/>
                <w:szCs w:val="22"/>
              </w:rPr>
              <w:t>3.</w:t>
            </w:r>
          </w:p>
        </w:tc>
        <w:tc>
          <w:tcPr>
            <w:tcW w:w="823" w:type="pct"/>
          </w:tcPr>
          <w:p w14:paraId="3E5CCC52" w14:textId="77777777" w:rsidR="00E45219" w:rsidRPr="009A52BD" w:rsidRDefault="00F24B68" w:rsidP="005D5246">
            <w:pPr>
              <w:snapToGrid/>
              <w:spacing w:before="0" w:line="220" w:lineRule="exact"/>
              <w:jc w:val="both"/>
              <w:rPr>
                <w:b/>
                <w:sz w:val="22"/>
                <w:szCs w:val="22"/>
              </w:rPr>
            </w:pPr>
            <w:r w:rsidRPr="009A52BD">
              <w:rPr>
                <w:b/>
                <w:sz w:val="22"/>
                <w:szCs w:val="22"/>
              </w:rPr>
              <w:t xml:space="preserve">Виноград сушеный (изюм) коричневый, </w:t>
            </w:r>
            <w:r w:rsidRPr="009A52BD">
              <w:rPr>
                <w:sz w:val="22"/>
                <w:szCs w:val="22"/>
              </w:rPr>
              <w:t xml:space="preserve">упаковано по </w:t>
            </w:r>
            <w:r w:rsidR="00472E97">
              <w:rPr>
                <w:sz w:val="22"/>
                <w:szCs w:val="22"/>
              </w:rPr>
              <w:t xml:space="preserve">                                                          </w:t>
            </w:r>
            <w:r w:rsidRPr="009A52BD">
              <w:rPr>
                <w:sz w:val="22"/>
                <w:szCs w:val="22"/>
              </w:rPr>
              <w:t>ТИ</w:t>
            </w:r>
            <w:r w:rsidRPr="009A52BD">
              <w:rPr>
                <w:b/>
                <w:sz w:val="22"/>
                <w:szCs w:val="22"/>
              </w:rPr>
              <w:t xml:space="preserve"> </w:t>
            </w:r>
            <w:r w:rsidRPr="009A52BD">
              <w:rPr>
                <w:sz w:val="22"/>
                <w:szCs w:val="22"/>
                <w:lang w:val="en-US"/>
              </w:rPr>
              <w:t>BY</w:t>
            </w:r>
            <w:r w:rsidRPr="009A52BD">
              <w:rPr>
                <w:sz w:val="22"/>
                <w:szCs w:val="22"/>
              </w:rPr>
              <w:t xml:space="preserve"> 690605560.006, масса нетто 200 г, дата изготовления 23.02.2023, дата упаковывания 20.03.2023, срок годности 23.02.2024, номером партии является дата упаковывания, условия хранения – хранить при температуре</w:t>
            </w:r>
            <w:r w:rsidR="005210C1" w:rsidRPr="009A52BD">
              <w:rPr>
                <w:sz w:val="22"/>
                <w:szCs w:val="22"/>
              </w:rPr>
              <w:t xml:space="preserve"> от +5°С до +20°С и относительной влажности не более 70%</w:t>
            </w:r>
          </w:p>
        </w:tc>
        <w:tc>
          <w:tcPr>
            <w:tcW w:w="682" w:type="pct"/>
          </w:tcPr>
          <w:p w14:paraId="091749BF" w14:textId="77777777" w:rsidR="003C6635" w:rsidRPr="009A52BD" w:rsidRDefault="003C6635" w:rsidP="003C6635">
            <w:pPr>
              <w:spacing w:before="0" w:line="220" w:lineRule="exact"/>
              <w:jc w:val="both"/>
              <w:rPr>
                <w:sz w:val="22"/>
                <w:szCs w:val="22"/>
              </w:rPr>
            </w:pPr>
            <w:r w:rsidRPr="009A52BD">
              <w:rPr>
                <w:sz w:val="22"/>
                <w:szCs w:val="22"/>
              </w:rPr>
              <w:t>Изготовитель:</w:t>
            </w:r>
          </w:p>
          <w:p w14:paraId="5D74E3B3" w14:textId="77777777" w:rsidR="003C6635" w:rsidRPr="009A52BD" w:rsidRDefault="003C6635" w:rsidP="003C6635">
            <w:pPr>
              <w:spacing w:before="0" w:line="220" w:lineRule="exact"/>
              <w:jc w:val="both"/>
              <w:rPr>
                <w:i/>
                <w:sz w:val="22"/>
                <w:szCs w:val="22"/>
              </w:rPr>
            </w:pPr>
            <w:r w:rsidRPr="009A52BD">
              <w:rPr>
                <w:b/>
                <w:sz w:val="22"/>
                <w:szCs w:val="22"/>
              </w:rPr>
              <w:t>СП ООО «</w:t>
            </w:r>
            <w:r w:rsidRPr="009A52BD">
              <w:rPr>
                <w:b/>
                <w:sz w:val="22"/>
                <w:szCs w:val="22"/>
                <w:lang w:val="en-US"/>
              </w:rPr>
              <w:t>ECO</w:t>
            </w:r>
            <w:r w:rsidRPr="009A52BD">
              <w:rPr>
                <w:b/>
                <w:sz w:val="22"/>
                <w:szCs w:val="22"/>
              </w:rPr>
              <w:t xml:space="preserve"> </w:t>
            </w:r>
            <w:r w:rsidRPr="009A52BD">
              <w:rPr>
                <w:b/>
                <w:sz w:val="22"/>
                <w:szCs w:val="22"/>
                <w:lang w:val="en-US"/>
              </w:rPr>
              <w:t>ORIENT</w:t>
            </w:r>
            <w:r w:rsidRPr="009A52BD">
              <w:rPr>
                <w:b/>
                <w:sz w:val="22"/>
                <w:szCs w:val="22"/>
              </w:rPr>
              <w:t xml:space="preserve"> </w:t>
            </w:r>
            <w:r w:rsidRPr="009A52BD">
              <w:rPr>
                <w:b/>
                <w:sz w:val="22"/>
                <w:szCs w:val="22"/>
                <w:lang w:val="en-US"/>
              </w:rPr>
              <w:t>GROUP</w:t>
            </w:r>
            <w:r w:rsidRPr="009A52BD">
              <w:rPr>
                <w:b/>
                <w:sz w:val="22"/>
                <w:szCs w:val="22"/>
              </w:rPr>
              <w:t xml:space="preserve">», </w:t>
            </w:r>
            <w:r w:rsidRPr="009A52BD">
              <w:rPr>
                <w:i/>
                <w:sz w:val="22"/>
                <w:szCs w:val="22"/>
              </w:rPr>
              <w:t xml:space="preserve">Республика Узбекистан, Самаркандская область, </w:t>
            </w:r>
            <w:r w:rsidR="00220E62">
              <w:rPr>
                <w:i/>
                <w:sz w:val="22"/>
                <w:szCs w:val="22"/>
              </w:rPr>
              <w:t xml:space="preserve">                                         </w:t>
            </w:r>
            <w:r w:rsidRPr="009A52BD">
              <w:rPr>
                <w:i/>
                <w:sz w:val="22"/>
                <w:szCs w:val="22"/>
              </w:rPr>
              <w:t>г. Самарканд, посёлок Фархад, Промышленная зона.</w:t>
            </w:r>
          </w:p>
          <w:p w14:paraId="68503685" w14:textId="77777777" w:rsidR="003C6635" w:rsidRPr="009A52BD" w:rsidRDefault="003C6635" w:rsidP="003C6635">
            <w:pPr>
              <w:spacing w:before="0" w:line="220" w:lineRule="exact"/>
              <w:jc w:val="both"/>
              <w:rPr>
                <w:sz w:val="22"/>
                <w:szCs w:val="22"/>
              </w:rPr>
            </w:pPr>
            <w:r w:rsidRPr="009A52BD">
              <w:rPr>
                <w:sz w:val="22"/>
                <w:szCs w:val="22"/>
              </w:rPr>
              <w:t>Импортёр</w:t>
            </w:r>
          </w:p>
          <w:p w14:paraId="68488D1E" w14:textId="77777777" w:rsidR="003C6635" w:rsidRPr="009A52BD" w:rsidRDefault="003C6635" w:rsidP="003C6635">
            <w:pPr>
              <w:pStyle w:val="ad"/>
              <w:widowControl w:val="0"/>
              <w:tabs>
                <w:tab w:val="left" w:pos="1334"/>
              </w:tabs>
              <w:spacing w:after="0" w:line="220" w:lineRule="exact"/>
              <w:jc w:val="both"/>
              <w:rPr>
                <w:i/>
                <w:sz w:val="22"/>
                <w:szCs w:val="22"/>
              </w:rPr>
            </w:pPr>
            <w:r w:rsidRPr="009A52BD">
              <w:rPr>
                <w:sz w:val="22"/>
                <w:szCs w:val="22"/>
              </w:rPr>
              <w:t xml:space="preserve">в Республику Беларусь: </w:t>
            </w:r>
          </w:p>
          <w:p w14:paraId="425A9AF4" w14:textId="77777777" w:rsidR="00E45219" w:rsidRPr="009A52BD" w:rsidRDefault="003C6635" w:rsidP="003C6635">
            <w:pPr>
              <w:spacing w:before="0" w:line="220" w:lineRule="exact"/>
              <w:jc w:val="both"/>
              <w:rPr>
                <w:i/>
                <w:sz w:val="22"/>
                <w:szCs w:val="22"/>
              </w:rPr>
            </w:pPr>
            <w:r w:rsidRPr="009A52BD">
              <w:rPr>
                <w:b/>
                <w:sz w:val="22"/>
                <w:szCs w:val="22"/>
              </w:rPr>
              <w:t>ООО «</w:t>
            </w:r>
            <w:proofErr w:type="spellStart"/>
            <w:r w:rsidRPr="009A52BD">
              <w:rPr>
                <w:b/>
                <w:sz w:val="22"/>
                <w:szCs w:val="22"/>
              </w:rPr>
              <w:t>Фрутреал</w:t>
            </w:r>
            <w:proofErr w:type="spellEnd"/>
            <w:r w:rsidRPr="009A52BD">
              <w:rPr>
                <w:b/>
                <w:sz w:val="22"/>
                <w:szCs w:val="22"/>
              </w:rPr>
              <w:t>»</w:t>
            </w:r>
            <w:r w:rsidRPr="009A52BD">
              <w:rPr>
                <w:sz w:val="22"/>
                <w:szCs w:val="22"/>
              </w:rPr>
              <w:t xml:space="preserve">, </w:t>
            </w:r>
            <w:r w:rsidRPr="009A52BD">
              <w:rPr>
                <w:i/>
                <w:sz w:val="22"/>
                <w:szCs w:val="22"/>
              </w:rPr>
              <w:t>Витебская область,</w:t>
            </w:r>
            <w:r w:rsidR="00F24B68" w:rsidRPr="009A52BD">
              <w:rPr>
                <w:i/>
                <w:sz w:val="22"/>
                <w:szCs w:val="22"/>
              </w:rPr>
              <w:t xml:space="preserve"> 211401,</w:t>
            </w:r>
            <w:r w:rsidRPr="009A52BD">
              <w:rPr>
                <w:sz w:val="22"/>
                <w:szCs w:val="22"/>
              </w:rPr>
              <w:t xml:space="preserve"> </w:t>
            </w:r>
            <w:r w:rsidR="00F24B68" w:rsidRPr="009A52BD">
              <w:rPr>
                <w:i/>
                <w:sz w:val="22"/>
                <w:szCs w:val="22"/>
              </w:rPr>
              <w:t xml:space="preserve">                </w:t>
            </w:r>
            <w:r w:rsidRPr="009A52BD">
              <w:rPr>
                <w:i/>
                <w:sz w:val="22"/>
                <w:szCs w:val="22"/>
              </w:rPr>
              <w:t>г. Полоцк, ул. Октябрьская,</w:t>
            </w:r>
            <w:r w:rsidR="00F24B68" w:rsidRPr="009A52BD">
              <w:rPr>
                <w:i/>
                <w:sz w:val="22"/>
                <w:szCs w:val="22"/>
              </w:rPr>
              <w:t xml:space="preserve">                     </w:t>
            </w:r>
            <w:r w:rsidRPr="009A52BD">
              <w:rPr>
                <w:i/>
                <w:sz w:val="22"/>
                <w:szCs w:val="22"/>
              </w:rPr>
              <w:t xml:space="preserve"> 25/1-6, комн. 17.</w:t>
            </w:r>
          </w:p>
          <w:p w14:paraId="28F7616D" w14:textId="77777777" w:rsidR="00F24B68" w:rsidRPr="009A52BD" w:rsidRDefault="00F24B68" w:rsidP="00F24B68">
            <w:pPr>
              <w:spacing w:before="0" w:line="220" w:lineRule="exact"/>
              <w:jc w:val="both"/>
              <w:rPr>
                <w:sz w:val="22"/>
                <w:szCs w:val="22"/>
              </w:rPr>
            </w:pPr>
            <w:r w:rsidRPr="009A52BD">
              <w:rPr>
                <w:sz w:val="22"/>
                <w:szCs w:val="22"/>
              </w:rPr>
              <w:t xml:space="preserve">Упаковщик: </w:t>
            </w:r>
            <w:r w:rsidRPr="009A52BD">
              <w:rPr>
                <w:b/>
                <w:sz w:val="22"/>
                <w:szCs w:val="22"/>
              </w:rPr>
              <w:t>ООО «МАРКЕТ МАСТЕР»</w:t>
            </w:r>
            <w:r w:rsidRPr="009A52BD">
              <w:rPr>
                <w:sz w:val="22"/>
                <w:szCs w:val="22"/>
              </w:rPr>
              <w:t xml:space="preserve">, </w:t>
            </w:r>
            <w:r w:rsidRPr="009A52BD">
              <w:rPr>
                <w:i/>
                <w:sz w:val="22"/>
                <w:szCs w:val="22"/>
              </w:rPr>
              <w:t xml:space="preserve">Минская область, </w:t>
            </w:r>
            <w:proofErr w:type="gramStart"/>
            <w:r w:rsidRPr="009A52BD">
              <w:rPr>
                <w:i/>
                <w:sz w:val="22"/>
                <w:szCs w:val="22"/>
              </w:rPr>
              <w:t xml:space="preserve">222201,   </w:t>
            </w:r>
            <w:proofErr w:type="gramEnd"/>
            <w:r w:rsidRPr="009A52BD">
              <w:rPr>
                <w:i/>
                <w:sz w:val="22"/>
                <w:szCs w:val="22"/>
              </w:rPr>
              <w:t xml:space="preserve">                                        г. Смолевичи,                                  ул. Промышленная, д. 3, </w:t>
            </w:r>
            <w:proofErr w:type="spellStart"/>
            <w:r w:rsidRPr="009A52BD">
              <w:rPr>
                <w:i/>
                <w:sz w:val="22"/>
                <w:szCs w:val="22"/>
              </w:rPr>
              <w:t>каб</w:t>
            </w:r>
            <w:proofErr w:type="spellEnd"/>
            <w:r w:rsidRPr="009A52BD">
              <w:rPr>
                <w:i/>
                <w:sz w:val="22"/>
                <w:szCs w:val="22"/>
              </w:rPr>
              <w:t>. 21.</w:t>
            </w:r>
          </w:p>
        </w:tc>
        <w:tc>
          <w:tcPr>
            <w:tcW w:w="573" w:type="pct"/>
          </w:tcPr>
          <w:p w14:paraId="356163D2" w14:textId="77777777" w:rsidR="003C6635" w:rsidRPr="009A52BD" w:rsidRDefault="003C6635" w:rsidP="003C6635">
            <w:pPr>
              <w:pStyle w:val="ad"/>
              <w:widowControl w:val="0"/>
              <w:tabs>
                <w:tab w:val="left" w:pos="1334"/>
              </w:tabs>
              <w:spacing w:after="0" w:line="220" w:lineRule="exact"/>
              <w:jc w:val="both"/>
              <w:rPr>
                <w:sz w:val="22"/>
                <w:szCs w:val="22"/>
              </w:rPr>
            </w:pPr>
            <w:r w:rsidRPr="009A52BD">
              <w:rPr>
                <w:sz w:val="22"/>
                <w:szCs w:val="22"/>
              </w:rPr>
              <w:t xml:space="preserve">Магазин «Три цены» ООО «Плэй </w:t>
            </w:r>
            <w:proofErr w:type="spellStart"/>
            <w:r w:rsidRPr="009A52BD">
              <w:rPr>
                <w:sz w:val="22"/>
                <w:szCs w:val="22"/>
              </w:rPr>
              <w:t>хард</w:t>
            </w:r>
            <w:proofErr w:type="spellEnd"/>
            <w:r w:rsidRPr="009A52BD">
              <w:rPr>
                <w:sz w:val="22"/>
                <w:szCs w:val="22"/>
              </w:rPr>
              <w:t xml:space="preserve">», </w:t>
            </w:r>
            <w:r w:rsidRPr="009A52BD">
              <w:rPr>
                <w:rFonts w:eastAsia="Batang"/>
                <w:bCs/>
                <w:sz w:val="22"/>
                <w:szCs w:val="22"/>
              </w:rPr>
              <w:t xml:space="preserve">расположенный по адресу:                            </w:t>
            </w:r>
          </w:p>
          <w:p w14:paraId="743F453B" w14:textId="77777777" w:rsidR="003C6635" w:rsidRPr="009A52BD" w:rsidRDefault="003C6635" w:rsidP="003C6635">
            <w:pPr>
              <w:pStyle w:val="ad"/>
              <w:widowControl w:val="0"/>
              <w:tabs>
                <w:tab w:val="left" w:pos="1334"/>
              </w:tabs>
              <w:spacing w:after="0" w:line="220" w:lineRule="exact"/>
              <w:jc w:val="both"/>
              <w:rPr>
                <w:sz w:val="22"/>
                <w:szCs w:val="22"/>
              </w:rPr>
            </w:pPr>
            <w:r w:rsidRPr="009A52BD">
              <w:rPr>
                <w:sz w:val="22"/>
                <w:szCs w:val="22"/>
              </w:rPr>
              <w:t>г. Могилёв, 4-й пер. Мечникова, 3-1</w:t>
            </w:r>
          </w:p>
          <w:p w14:paraId="3A4FCF63" w14:textId="77777777" w:rsidR="003C6635" w:rsidRPr="009A52BD" w:rsidRDefault="003C6635" w:rsidP="003C6635">
            <w:pPr>
              <w:pStyle w:val="ad"/>
              <w:widowControl w:val="0"/>
              <w:tabs>
                <w:tab w:val="left" w:pos="1334"/>
              </w:tabs>
              <w:spacing w:after="0" w:line="220" w:lineRule="exact"/>
              <w:jc w:val="both"/>
              <w:rPr>
                <w:sz w:val="22"/>
                <w:szCs w:val="22"/>
              </w:rPr>
            </w:pPr>
            <w:r w:rsidRPr="009A52BD">
              <w:rPr>
                <w:rFonts w:eastAsia="Batang"/>
                <w:bCs/>
                <w:sz w:val="22"/>
                <w:szCs w:val="22"/>
              </w:rPr>
              <w:t>(юридический адрес:</w:t>
            </w:r>
            <w:r w:rsidRPr="009A52BD">
              <w:rPr>
                <w:sz w:val="22"/>
                <w:szCs w:val="22"/>
              </w:rPr>
              <w:t xml:space="preserve"> г. Минск, ул. </w:t>
            </w:r>
            <w:proofErr w:type="gramStart"/>
            <w:r w:rsidRPr="009A52BD">
              <w:rPr>
                <w:sz w:val="22"/>
                <w:szCs w:val="22"/>
              </w:rPr>
              <w:t xml:space="preserve">Бирюзова,   </w:t>
            </w:r>
            <w:proofErr w:type="gramEnd"/>
            <w:r w:rsidRPr="009A52BD">
              <w:rPr>
                <w:sz w:val="22"/>
                <w:szCs w:val="22"/>
              </w:rPr>
              <w:t xml:space="preserve">        д. 10А, офис 401)   </w:t>
            </w:r>
          </w:p>
          <w:p w14:paraId="22D3D29F" w14:textId="77777777" w:rsidR="00E45219" w:rsidRPr="009A52BD" w:rsidRDefault="00E45219" w:rsidP="00CA41B6">
            <w:pPr>
              <w:pStyle w:val="ad"/>
              <w:widowControl w:val="0"/>
              <w:tabs>
                <w:tab w:val="left" w:pos="1334"/>
              </w:tabs>
              <w:spacing w:after="0" w:line="220" w:lineRule="exact"/>
              <w:jc w:val="both"/>
              <w:rPr>
                <w:sz w:val="22"/>
                <w:szCs w:val="22"/>
              </w:rPr>
            </w:pPr>
          </w:p>
        </w:tc>
        <w:tc>
          <w:tcPr>
            <w:tcW w:w="970" w:type="pct"/>
          </w:tcPr>
          <w:p w14:paraId="3343E671" w14:textId="77777777" w:rsidR="00E45219" w:rsidRPr="009A52BD" w:rsidRDefault="009F316A" w:rsidP="003C6635">
            <w:pPr>
              <w:pStyle w:val="111"/>
              <w:spacing w:line="220" w:lineRule="exact"/>
              <w:contextualSpacing/>
              <w:jc w:val="both"/>
              <w:rPr>
                <w:rFonts w:ascii="Times New Roman" w:eastAsia="Batang" w:hAnsi="Times New Roman" w:cs="Times New Roman"/>
                <w:spacing w:val="-6"/>
                <w:lang w:eastAsia="en-US"/>
              </w:rPr>
            </w:pPr>
            <w:r w:rsidRPr="009A52BD">
              <w:rPr>
                <w:rFonts w:ascii="Times New Roman" w:eastAsia="Batang" w:hAnsi="Times New Roman" w:cs="Times New Roman"/>
                <w:spacing w:val="-6"/>
                <w:lang w:eastAsia="en-US"/>
              </w:rPr>
              <w:t>Не соответствует требованиям СанПин и ГН,</w:t>
            </w:r>
            <w:r w:rsidRPr="009A52BD">
              <w:rPr>
                <w:rStyle w:val="FontStyle17"/>
                <w:sz w:val="22"/>
                <w:szCs w:val="22"/>
              </w:rPr>
              <w:t xml:space="preserve"> утвержденных постановлением Министерства здравоохранения Республики Беларусь </w:t>
            </w:r>
            <w:r w:rsidRPr="009A52BD">
              <w:rPr>
                <w:rFonts w:ascii="Times New Roman" w:hAnsi="Times New Roman" w:cs="Times New Roman"/>
              </w:rPr>
              <w:t xml:space="preserve">от 21.06.2012 № 52;  ТР ТС 021/2011, принятого Решением Комиссии Таможенного союза от                      09.12.2011 № 880; </w:t>
            </w:r>
            <w:r w:rsidRPr="009A52BD">
              <w:rPr>
                <w:rFonts w:ascii="Times New Roman" w:eastAsia="Batang" w:hAnsi="Times New Roman" w:cs="Times New Roman"/>
                <w:spacing w:val="-6"/>
                <w:lang w:eastAsia="en-US"/>
              </w:rPr>
              <w:t xml:space="preserve">ГН, утв. Постановлением </w:t>
            </w:r>
            <w:r w:rsidRPr="009A52BD">
              <w:rPr>
                <w:rFonts w:ascii="Times New Roman" w:hAnsi="Times New Roman" w:cs="Times New Roman"/>
              </w:rPr>
              <w:t xml:space="preserve">Совета Министров Республики Беларусь </w:t>
            </w:r>
            <w:r w:rsidRPr="009A52BD">
              <w:rPr>
                <w:rFonts w:ascii="Times New Roman" w:eastAsia="Batang" w:hAnsi="Times New Roman" w:cs="Times New Roman"/>
                <w:spacing w:val="-6"/>
                <w:lang w:eastAsia="en-US"/>
              </w:rPr>
              <w:t xml:space="preserve">от 25.01.2021 № 37 </w:t>
            </w:r>
            <w:r w:rsidRPr="009A52BD">
              <w:rPr>
                <w:rFonts w:ascii="Times New Roman" w:eastAsia="Batang" w:hAnsi="Times New Roman" w:cs="Times New Roman"/>
                <w:b/>
                <w:bCs/>
                <w:spacing w:val="-6"/>
                <w:lang w:eastAsia="en-US"/>
              </w:rPr>
              <w:t xml:space="preserve">по микробиологическому показателю: </w:t>
            </w:r>
            <w:r w:rsidRPr="009A52BD">
              <w:rPr>
                <w:rFonts w:ascii="Times New Roman" w:eastAsia="Batang" w:hAnsi="Times New Roman" w:cs="Times New Roman"/>
                <w:bCs/>
                <w:spacing w:val="-6"/>
                <w:lang w:eastAsia="en-US"/>
              </w:rPr>
              <w:t>обнаружено содержание плесени: фактическое значение показателя составило 1,1×10</w:t>
            </w:r>
            <w:r w:rsidRPr="009A52BD">
              <w:rPr>
                <w:rFonts w:ascii="Times New Roman" w:eastAsia="Batang" w:hAnsi="Times New Roman" w:cs="Times New Roman"/>
                <w:bCs/>
                <w:spacing w:val="-6"/>
                <w:vertAlign w:val="superscript"/>
                <w:lang w:eastAsia="en-US"/>
              </w:rPr>
              <w:t xml:space="preserve">3 </w:t>
            </w:r>
            <w:r w:rsidRPr="009A52BD">
              <w:rPr>
                <w:rFonts w:ascii="Times New Roman" w:eastAsia="Batang" w:hAnsi="Times New Roman" w:cs="Times New Roman"/>
                <w:bCs/>
                <w:spacing w:val="-6"/>
                <w:lang w:eastAsia="en-US"/>
              </w:rPr>
              <w:t>КОЕ/г и 1,6×10</w:t>
            </w:r>
            <w:r w:rsidRPr="009A52BD">
              <w:rPr>
                <w:rFonts w:ascii="Times New Roman" w:eastAsia="Batang" w:hAnsi="Times New Roman" w:cs="Times New Roman"/>
                <w:bCs/>
                <w:spacing w:val="-6"/>
                <w:vertAlign w:val="superscript"/>
                <w:lang w:eastAsia="en-US"/>
              </w:rPr>
              <w:t xml:space="preserve">3 </w:t>
            </w:r>
            <w:r w:rsidRPr="009A52BD">
              <w:rPr>
                <w:rFonts w:ascii="Times New Roman" w:eastAsia="Batang" w:hAnsi="Times New Roman" w:cs="Times New Roman"/>
                <w:bCs/>
                <w:spacing w:val="-6"/>
                <w:lang w:eastAsia="en-US"/>
              </w:rPr>
              <w:t xml:space="preserve">КОЕ/г –контрольная проба, при нормирующем значении - не более </w:t>
            </w:r>
            <w:r w:rsidR="003C6635" w:rsidRPr="009A52BD">
              <w:rPr>
                <w:rFonts w:ascii="Times New Roman" w:eastAsia="Batang" w:hAnsi="Times New Roman" w:cs="Times New Roman"/>
                <w:bCs/>
                <w:spacing w:val="-6"/>
                <w:lang w:eastAsia="en-US"/>
              </w:rPr>
              <w:t>5</w:t>
            </w:r>
            <w:r w:rsidRPr="009A52BD">
              <w:rPr>
                <w:rFonts w:ascii="Times New Roman" w:eastAsia="Batang" w:hAnsi="Times New Roman" w:cs="Times New Roman"/>
                <w:bCs/>
                <w:spacing w:val="-6"/>
                <w:lang w:eastAsia="en-US"/>
              </w:rPr>
              <w:t>×10</w:t>
            </w:r>
            <w:r w:rsidR="003C6635" w:rsidRPr="009A52BD">
              <w:rPr>
                <w:rFonts w:ascii="Times New Roman" w:eastAsia="Batang" w:hAnsi="Times New Roman" w:cs="Times New Roman"/>
                <w:bCs/>
                <w:spacing w:val="-6"/>
                <w:vertAlign w:val="superscript"/>
                <w:lang w:eastAsia="en-US"/>
              </w:rPr>
              <w:t xml:space="preserve">2 </w:t>
            </w:r>
            <w:r w:rsidRPr="009A52BD">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t xml:space="preserve">КОЕ/г </w:t>
            </w:r>
            <w:r w:rsidRPr="009A52BD">
              <w:rPr>
                <w:rFonts w:ascii="Times New Roman" w:hAnsi="Times New Roman" w:cs="Times New Roman"/>
              </w:rPr>
              <w:t xml:space="preserve">(протоколы лабораторных испытаний Могилёвского </w:t>
            </w:r>
            <w:r w:rsidR="003C6635" w:rsidRPr="009A52BD">
              <w:rPr>
                <w:rFonts w:ascii="Times New Roman" w:hAnsi="Times New Roman" w:cs="Times New Roman"/>
              </w:rPr>
              <w:t xml:space="preserve">областного </w:t>
            </w:r>
            <w:proofErr w:type="spellStart"/>
            <w:r w:rsidR="003C6635" w:rsidRPr="009A52BD">
              <w:rPr>
                <w:rFonts w:ascii="Times New Roman" w:hAnsi="Times New Roman" w:cs="Times New Roman"/>
              </w:rPr>
              <w:t>ЦГЭиОЗ</w:t>
            </w:r>
            <w:proofErr w:type="spellEnd"/>
            <w:r w:rsidRPr="009A52BD">
              <w:rPr>
                <w:rFonts w:ascii="Times New Roman" w:hAnsi="Times New Roman" w:cs="Times New Roman"/>
              </w:rPr>
              <w:t xml:space="preserve"> от 10.07.2023</w:t>
            </w:r>
            <w:r w:rsidR="003C6635" w:rsidRPr="009A52BD">
              <w:rPr>
                <w:rFonts w:ascii="Times New Roman" w:hAnsi="Times New Roman" w:cs="Times New Roman"/>
              </w:rPr>
              <w:t xml:space="preserve">                       </w:t>
            </w:r>
            <w:r w:rsidRPr="009A52BD">
              <w:rPr>
                <w:rFonts w:ascii="Times New Roman" w:hAnsi="Times New Roman" w:cs="Times New Roman"/>
              </w:rPr>
              <w:t xml:space="preserve"> №</w:t>
            </w:r>
            <w:r w:rsidR="003C6635" w:rsidRPr="009A52BD">
              <w:rPr>
                <w:rFonts w:ascii="Times New Roman" w:hAnsi="Times New Roman" w:cs="Times New Roman"/>
              </w:rPr>
              <w:t xml:space="preserve"> 333-335; </w:t>
            </w:r>
            <w:r w:rsidRPr="009A52BD">
              <w:rPr>
                <w:rFonts w:ascii="Times New Roman" w:hAnsi="Times New Roman" w:cs="Times New Roman"/>
              </w:rPr>
              <w:t xml:space="preserve">от 361, 362 </w:t>
            </w:r>
            <w:r w:rsidR="003C6635" w:rsidRPr="009A52BD">
              <w:rPr>
                <w:rFonts w:ascii="Times New Roman" w:hAnsi="Times New Roman" w:cs="Times New Roman"/>
              </w:rPr>
              <w:t xml:space="preserve">                           </w:t>
            </w:r>
            <w:r w:rsidRPr="009A52BD">
              <w:rPr>
                <w:rFonts w:ascii="Times New Roman" w:hAnsi="Times New Roman" w:cs="Times New Roman"/>
              </w:rPr>
              <w:t xml:space="preserve">от 17.07.2023 – </w:t>
            </w:r>
            <w:r w:rsidRPr="009A52BD">
              <w:rPr>
                <w:rFonts w:ascii="Times New Roman" w:hAnsi="Times New Roman" w:cs="Times New Roman"/>
                <w:u w:val="single"/>
              </w:rPr>
              <w:t>контрольная проба</w:t>
            </w:r>
            <w:r w:rsidRPr="009A52BD">
              <w:rPr>
                <w:rFonts w:ascii="Times New Roman" w:hAnsi="Times New Roman" w:cs="Times New Roman"/>
              </w:rPr>
              <w:t>)</w:t>
            </w:r>
          </w:p>
        </w:tc>
        <w:tc>
          <w:tcPr>
            <w:tcW w:w="939" w:type="pct"/>
          </w:tcPr>
          <w:p w14:paraId="4EEC5E3B" w14:textId="77777777" w:rsidR="00E45219" w:rsidRPr="009A52BD" w:rsidRDefault="00E45219" w:rsidP="00E45219">
            <w:pPr>
              <w:spacing w:before="0" w:line="220" w:lineRule="exact"/>
              <w:jc w:val="both"/>
              <w:rPr>
                <w:sz w:val="22"/>
                <w:szCs w:val="22"/>
              </w:rPr>
            </w:pPr>
            <w:r w:rsidRPr="009A52BD">
              <w:rPr>
                <w:sz w:val="22"/>
                <w:szCs w:val="22"/>
              </w:rPr>
              <w:t xml:space="preserve">ТТН серии ХХ от 07.04.2023 № </w:t>
            </w:r>
            <w:r w:rsidR="009F316A" w:rsidRPr="009A52BD">
              <w:rPr>
                <w:sz w:val="22"/>
                <w:szCs w:val="22"/>
              </w:rPr>
              <w:t>3729415</w:t>
            </w:r>
            <w:r w:rsidRPr="009A52BD">
              <w:rPr>
                <w:sz w:val="22"/>
                <w:szCs w:val="22"/>
              </w:rPr>
              <w:t>, декларация о соответствии</w:t>
            </w:r>
          </w:p>
          <w:p w14:paraId="5CE7EDD3" w14:textId="77777777" w:rsidR="00E45219" w:rsidRPr="009A52BD" w:rsidRDefault="00E45219" w:rsidP="00E45219">
            <w:pPr>
              <w:spacing w:before="0" w:line="220" w:lineRule="exact"/>
              <w:jc w:val="both"/>
              <w:rPr>
                <w:rFonts w:eastAsia="Calibri"/>
                <w:spacing w:val="-6"/>
                <w:sz w:val="22"/>
                <w:szCs w:val="22"/>
                <w:lang w:eastAsia="en-US"/>
              </w:rPr>
            </w:pPr>
            <w:r w:rsidRPr="009A52BD">
              <w:rPr>
                <w:sz w:val="22"/>
                <w:szCs w:val="22"/>
              </w:rPr>
              <w:t xml:space="preserve">ЕАЭС </w:t>
            </w:r>
            <w:r w:rsidRPr="009A52BD">
              <w:rPr>
                <w:rFonts w:eastAsia="Calibri"/>
                <w:spacing w:val="-6"/>
                <w:sz w:val="22"/>
                <w:szCs w:val="22"/>
                <w:lang w:eastAsia="en-US"/>
              </w:rPr>
              <w:t xml:space="preserve">№ </w:t>
            </w:r>
            <w:r w:rsidRPr="009A52BD">
              <w:rPr>
                <w:rFonts w:eastAsia="Calibri"/>
                <w:spacing w:val="-6"/>
                <w:sz w:val="22"/>
                <w:szCs w:val="22"/>
                <w:lang w:val="en-US" w:eastAsia="en-US"/>
              </w:rPr>
              <w:t>BY</w:t>
            </w:r>
            <w:r w:rsidRPr="009A52BD">
              <w:rPr>
                <w:rFonts w:eastAsia="Calibri"/>
                <w:spacing w:val="-6"/>
                <w:sz w:val="22"/>
                <w:szCs w:val="22"/>
                <w:lang w:eastAsia="en-US"/>
              </w:rPr>
              <w:t xml:space="preserve">/112.11.02.ТР021  </w:t>
            </w:r>
          </w:p>
          <w:p w14:paraId="489BA32D" w14:textId="77777777" w:rsidR="00E45219" w:rsidRPr="009A52BD" w:rsidRDefault="009F316A" w:rsidP="009F316A">
            <w:pPr>
              <w:spacing w:before="0" w:line="220" w:lineRule="exact"/>
              <w:jc w:val="both"/>
              <w:rPr>
                <w:sz w:val="22"/>
                <w:szCs w:val="22"/>
              </w:rPr>
            </w:pPr>
            <w:r w:rsidRPr="009A52BD">
              <w:rPr>
                <w:rFonts w:eastAsia="Calibri"/>
                <w:spacing w:val="-6"/>
                <w:sz w:val="22"/>
                <w:szCs w:val="22"/>
                <w:lang w:eastAsia="en-US"/>
              </w:rPr>
              <w:t>003</w:t>
            </w:r>
            <w:r w:rsidR="00E45219" w:rsidRPr="009A52BD">
              <w:rPr>
                <w:rFonts w:eastAsia="Calibri"/>
                <w:spacing w:val="-6"/>
                <w:sz w:val="22"/>
                <w:szCs w:val="22"/>
                <w:lang w:eastAsia="en-US"/>
              </w:rPr>
              <w:t>.0</w:t>
            </w:r>
            <w:r w:rsidRPr="009A52BD">
              <w:rPr>
                <w:rFonts w:eastAsia="Calibri"/>
                <w:spacing w:val="-6"/>
                <w:sz w:val="22"/>
                <w:szCs w:val="22"/>
                <w:lang w:eastAsia="en-US"/>
              </w:rPr>
              <w:t>2</w:t>
            </w:r>
            <w:r w:rsidR="00E45219" w:rsidRPr="009A52BD">
              <w:rPr>
                <w:rFonts w:eastAsia="Calibri"/>
                <w:spacing w:val="-6"/>
                <w:sz w:val="22"/>
                <w:szCs w:val="22"/>
                <w:lang w:eastAsia="en-US"/>
              </w:rPr>
              <w:t xml:space="preserve"> </w:t>
            </w:r>
            <w:r w:rsidRPr="009A52BD">
              <w:rPr>
                <w:rFonts w:eastAsia="Calibri"/>
                <w:spacing w:val="-6"/>
                <w:sz w:val="22"/>
                <w:szCs w:val="22"/>
                <w:lang w:eastAsia="en-US"/>
              </w:rPr>
              <w:t>08366</w:t>
            </w:r>
            <w:r w:rsidR="00E45219" w:rsidRPr="009A52BD">
              <w:rPr>
                <w:sz w:val="22"/>
                <w:szCs w:val="22"/>
              </w:rPr>
              <w:t>,</w:t>
            </w:r>
            <w:r w:rsidR="00E45219" w:rsidRPr="009A52BD">
              <w:rPr>
                <w:rFonts w:eastAsia="Calibri"/>
                <w:spacing w:val="-6"/>
                <w:sz w:val="22"/>
                <w:szCs w:val="22"/>
                <w:lang w:eastAsia="en-US"/>
              </w:rPr>
              <w:t xml:space="preserve"> </w:t>
            </w:r>
            <w:r w:rsidR="00E45219" w:rsidRPr="009A52BD">
              <w:rPr>
                <w:rFonts w:eastAsia="Batang"/>
                <w:sz w:val="22"/>
                <w:szCs w:val="22"/>
              </w:rPr>
              <w:t>дата регистрации декларации о соответствии</w:t>
            </w:r>
            <w:r w:rsidR="00E45219" w:rsidRPr="009A52BD">
              <w:rPr>
                <w:sz w:val="22"/>
                <w:szCs w:val="22"/>
              </w:rPr>
              <w:t xml:space="preserve"> </w:t>
            </w:r>
            <w:r w:rsidRPr="009A52BD">
              <w:rPr>
                <w:sz w:val="22"/>
                <w:szCs w:val="22"/>
              </w:rPr>
              <w:t>21</w:t>
            </w:r>
            <w:r w:rsidR="00E45219" w:rsidRPr="009A52BD">
              <w:rPr>
                <w:sz w:val="22"/>
                <w:szCs w:val="22"/>
              </w:rPr>
              <w:t>.0</w:t>
            </w:r>
            <w:r w:rsidRPr="009A52BD">
              <w:rPr>
                <w:sz w:val="22"/>
                <w:szCs w:val="22"/>
              </w:rPr>
              <w:t>3</w:t>
            </w:r>
            <w:r w:rsidR="00E45219" w:rsidRPr="009A52BD">
              <w:rPr>
                <w:sz w:val="22"/>
                <w:szCs w:val="22"/>
              </w:rPr>
              <w:t xml:space="preserve">.2023 срок действия до </w:t>
            </w:r>
            <w:r w:rsidRPr="009A52BD">
              <w:rPr>
                <w:sz w:val="22"/>
                <w:szCs w:val="22"/>
              </w:rPr>
              <w:t>22</w:t>
            </w:r>
            <w:r w:rsidR="00E45219" w:rsidRPr="009A52BD">
              <w:rPr>
                <w:sz w:val="22"/>
                <w:szCs w:val="22"/>
              </w:rPr>
              <w:t>.</w:t>
            </w:r>
            <w:r w:rsidRPr="009A52BD">
              <w:rPr>
                <w:sz w:val="22"/>
                <w:szCs w:val="22"/>
              </w:rPr>
              <w:t>02</w:t>
            </w:r>
            <w:r w:rsidR="00E45219" w:rsidRPr="009A52BD">
              <w:rPr>
                <w:sz w:val="22"/>
                <w:szCs w:val="22"/>
              </w:rPr>
              <w:t>.2024 включительно</w:t>
            </w:r>
          </w:p>
        </w:tc>
        <w:tc>
          <w:tcPr>
            <w:tcW w:w="541" w:type="pct"/>
          </w:tcPr>
          <w:p w14:paraId="15CFC1ED" w14:textId="77777777" w:rsidR="00E45219" w:rsidRPr="009A52BD" w:rsidRDefault="00E45219" w:rsidP="00E45219">
            <w:pPr>
              <w:shd w:val="clear" w:color="auto" w:fill="FFFFFF"/>
              <w:tabs>
                <w:tab w:val="num" w:pos="0"/>
                <w:tab w:val="left" w:pos="4678"/>
                <w:tab w:val="left" w:pos="4820"/>
                <w:tab w:val="left" w:pos="4962"/>
                <w:tab w:val="left" w:pos="9720"/>
              </w:tabs>
              <w:spacing w:before="0" w:line="220" w:lineRule="exact"/>
              <w:jc w:val="both"/>
              <w:rPr>
                <w:sz w:val="22"/>
                <w:szCs w:val="22"/>
              </w:rPr>
            </w:pPr>
            <w:r w:rsidRPr="009A52BD">
              <w:rPr>
                <w:sz w:val="22"/>
                <w:szCs w:val="22"/>
              </w:rPr>
              <w:t>Могилёвский</w:t>
            </w:r>
          </w:p>
          <w:p w14:paraId="5E4F6D00" w14:textId="77777777" w:rsidR="00E45219" w:rsidRPr="009A52BD" w:rsidRDefault="00E45219" w:rsidP="00E45219">
            <w:pPr>
              <w:shd w:val="clear" w:color="auto" w:fill="FFFFFF"/>
              <w:tabs>
                <w:tab w:val="num" w:pos="0"/>
                <w:tab w:val="left" w:pos="4678"/>
                <w:tab w:val="left" w:pos="4820"/>
                <w:tab w:val="left" w:pos="4962"/>
                <w:tab w:val="left" w:pos="9720"/>
              </w:tabs>
              <w:spacing w:before="0" w:line="220" w:lineRule="exact"/>
              <w:jc w:val="both"/>
              <w:rPr>
                <w:sz w:val="22"/>
                <w:szCs w:val="22"/>
              </w:rPr>
            </w:pPr>
            <w:r w:rsidRPr="009A52BD">
              <w:rPr>
                <w:sz w:val="22"/>
                <w:szCs w:val="22"/>
              </w:rPr>
              <w:t xml:space="preserve">зональный                ЦГЭ                      (исх.                       от </w:t>
            </w:r>
            <w:r w:rsidRPr="009A52BD">
              <w:rPr>
                <w:sz w:val="22"/>
                <w:szCs w:val="22"/>
                <w:lang w:val="be-BY"/>
              </w:rPr>
              <w:t>18.</w:t>
            </w:r>
            <w:r w:rsidRPr="009A52BD">
              <w:rPr>
                <w:sz w:val="22"/>
                <w:szCs w:val="22"/>
              </w:rPr>
              <w:t>07.2023                  № 21-12/7285)</w:t>
            </w:r>
          </w:p>
          <w:p w14:paraId="281572EA" w14:textId="77777777" w:rsidR="00E45219" w:rsidRPr="009A52BD" w:rsidRDefault="00E45219" w:rsidP="001B5B6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59E653A6" w14:textId="77777777" w:rsidR="00E45219" w:rsidRPr="009A52BD" w:rsidRDefault="00E45219" w:rsidP="005D5246">
            <w:pPr>
              <w:snapToGrid/>
              <w:spacing w:before="0" w:line="220" w:lineRule="exact"/>
              <w:jc w:val="both"/>
              <w:rPr>
                <w:sz w:val="22"/>
                <w:szCs w:val="22"/>
              </w:rPr>
            </w:pPr>
          </w:p>
        </w:tc>
      </w:tr>
    </w:tbl>
    <w:p w14:paraId="1ED1C201" w14:textId="77777777" w:rsidR="009A64CC" w:rsidRPr="005D5246" w:rsidRDefault="009A64CC" w:rsidP="005D5246">
      <w:pPr>
        <w:tabs>
          <w:tab w:val="left" w:pos="8040"/>
        </w:tabs>
        <w:spacing w:before="0" w:line="220" w:lineRule="exact"/>
        <w:jc w:val="both"/>
        <w:rPr>
          <w:rFonts w:eastAsia="Batang"/>
          <w:sz w:val="22"/>
          <w:szCs w:val="22"/>
        </w:rPr>
      </w:pPr>
    </w:p>
    <w:sectPr w:rsidR="009A64CC" w:rsidRPr="005D5246" w:rsidSect="002B6ECF">
      <w:headerReference w:type="default" r:id="rId8"/>
      <w:footerReference w:type="default" r:id="rId9"/>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22CE" w14:textId="77777777" w:rsidR="001B7623" w:rsidRDefault="001B7623">
      <w:pPr>
        <w:widowControl/>
        <w:snapToGrid/>
        <w:spacing w:before="0" w:line="240" w:lineRule="auto"/>
        <w:jc w:val="left"/>
        <w:rPr>
          <w:sz w:val="24"/>
          <w:szCs w:val="24"/>
        </w:rPr>
      </w:pPr>
      <w:r>
        <w:rPr>
          <w:sz w:val="24"/>
          <w:szCs w:val="24"/>
        </w:rPr>
        <w:separator/>
      </w:r>
    </w:p>
  </w:endnote>
  <w:endnote w:type="continuationSeparator" w:id="0">
    <w:p w14:paraId="2C64730E" w14:textId="77777777" w:rsidR="001B7623" w:rsidRDefault="001B7623">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DB5" w14:textId="77777777" w:rsidR="00273A4C" w:rsidRDefault="00273A4C" w:rsidP="008E6D4B">
    <w:pPr>
      <w:pStyle w:val="a3"/>
      <w:framePr w:wrap="auto" w:vAnchor="text" w:hAnchor="margin" w:xAlign="right" w:y="1"/>
      <w:rPr>
        <w:rStyle w:val="a5"/>
      </w:rPr>
    </w:pPr>
  </w:p>
  <w:p w14:paraId="1F6FE4A7" w14:textId="77777777" w:rsidR="00273A4C" w:rsidRDefault="00273A4C"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68AB" w14:textId="77777777" w:rsidR="001B7623" w:rsidRDefault="001B7623">
      <w:pPr>
        <w:widowControl/>
        <w:snapToGrid/>
        <w:spacing w:before="0" w:line="240" w:lineRule="auto"/>
        <w:jc w:val="left"/>
        <w:rPr>
          <w:sz w:val="24"/>
          <w:szCs w:val="24"/>
        </w:rPr>
      </w:pPr>
      <w:r>
        <w:rPr>
          <w:sz w:val="24"/>
          <w:szCs w:val="24"/>
        </w:rPr>
        <w:separator/>
      </w:r>
    </w:p>
  </w:footnote>
  <w:footnote w:type="continuationSeparator" w:id="0">
    <w:p w14:paraId="6A481949" w14:textId="77777777" w:rsidR="001B7623" w:rsidRDefault="001B7623">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7375C2A3" w14:textId="77777777" w:rsidR="00273A4C" w:rsidRDefault="000645AF">
        <w:pPr>
          <w:pStyle w:val="a6"/>
          <w:jc w:val="center"/>
        </w:pPr>
        <w:r>
          <w:fldChar w:fldCharType="begin"/>
        </w:r>
        <w:r>
          <w:instrText xml:space="preserve"> PAGE   \* MERGEFORMAT </w:instrText>
        </w:r>
        <w:r>
          <w:fldChar w:fldCharType="separate"/>
        </w:r>
        <w:r w:rsidR="000D3089">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615797233">
    <w:abstractNumId w:val="6"/>
  </w:num>
  <w:num w:numId="2" w16cid:durableId="789203403">
    <w:abstractNumId w:val="1"/>
  </w:num>
  <w:num w:numId="3" w16cid:durableId="773749226">
    <w:abstractNumId w:val="9"/>
  </w:num>
  <w:num w:numId="4" w16cid:durableId="757286393">
    <w:abstractNumId w:val="8"/>
  </w:num>
  <w:num w:numId="5" w16cid:durableId="1931083980">
    <w:abstractNumId w:val="4"/>
  </w:num>
  <w:num w:numId="6" w16cid:durableId="1051423527">
    <w:abstractNumId w:val="7"/>
  </w:num>
  <w:num w:numId="7" w16cid:durableId="11268968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6612317">
    <w:abstractNumId w:val="2"/>
  </w:num>
  <w:num w:numId="9" w16cid:durableId="1484587402">
    <w:abstractNumId w:val="3"/>
  </w:num>
  <w:num w:numId="10" w16cid:durableId="1175074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45AF"/>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089"/>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D1F"/>
    <w:rsid w:val="005D2FC9"/>
    <w:rsid w:val="005D3AF5"/>
    <w:rsid w:val="005D3DAE"/>
    <w:rsid w:val="005D3E3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7B0"/>
    <w:rsid w:val="007F19E8"/>
    <w:rsid w:val="007F1DC3"/>
    <w:rsid w:val="007F1FD3"/>
    <w:rsid w:val="007F2026"/>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0B5"/>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472"/>
    <w:rsid w:val="008554F9"/>
    <w:rsid w:val="008555F2"/>
    <w:rsid w:val="008556F1"/>
    <w:rsid w:val="00855904"/>
    <w:rsid w:val="00855B5B"/>
    <w:rsid w:val="0085648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524CB"/>
  <w15:docId w15:val="{DD8E25FA-E842-4CA7-A97E-8B15FFBC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7E00A7-0F9D-44A4-BFD3-DBEF574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12</cp:revision>
  <cp:lastPrinted>2023-07-19T07:24:00Z</cp:lastPrinted>
  <dcterms:created xsi:type="dcterms:W3CDTF">2023-07-18T13:57:00Z</dcterms:created>
  <dcterms:modified xsi:type="dcterms:W3CDTF">2023-07-21T12:22:00Z</dcterms:modified>
</cp:coreProperties>
</file>