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0"/>
        <w:gridCol w:w="2570"/>
        <w:gridCol w:w="2130"/>
        <w:gridCol w:w="1772"/>
        <w:gridCol w:w="3026"/>
        <w:gridCol w:w="2932"/>
        <w:gridCol w:w="1691"/>
        <w:gridCol w:w="1045"/>
      </w:tblGrid>
      <w:tr w:rsidR="00616CED" w:rsidRPr="004530B6" w14:paraId="6B25A57C" w14:textId="77777777" w:rsidTr="001056B5">
        <w:trPr>
          <w:trHeight w:val="1408"/>
          <w:jc w:val="center"/>
        </w:trPr>
        <w:tc>
          <w:tcPr>
            <w:tcW w:w="138" w:type="pct"/>
          </w:tcPr>
          <w:p w14:paraId="42220DE5" w14:textId="77777777" w:rsidR="00F838BB" w:rsidRPr="004530B6" w:rsidRDefault="00F838BB" w:rsidP="004530B6">
            <w:pPr>
              <w:snapToGrid/>
              <w:spacing w:before="0" w:line="220" w:lineRule="exact"/>
              <w:jc w:val="both"/>
              <w:rPr>
                <w:sz w:val="22"/>
                <w:szCs w:val="22"/>
              </w:rPr>
            </w:pPr>
            <w:r w:rsidRPr="004530B6">
              <w:rPr>
                <w:sz w:val="22"/>
                <w:szCs w:val="22"/>
              </w:rPr>
              <w:t>№</w:t>
            </w:r>
            <w:r w:rsidR="002B6ECF" w:rsidRPr="004530B6">
              <w:rPr>
                <w:sz w:val="22"/>
                <w:szCs w:val="22"/>
              </w:rPr>
              <w:t xml:space="preserve"> </w:t>
            </w:r>
            <w:r w:rsidRPr="004530B6">
              <w:rPr>
                <w:sz w:val="22"/>
                <w:szCs w:val="22"/>
              </w:rPr>
              <w:t>п/п</w:t>
            </w:r>
          </w:p>
        </w:tc>
        <w:tc>
          <w:tcPr>
            <w:tcW w:w="824" w:type="pct"/>
          </w:tcPr>
          <w:p w14:paraId="2F7BD98B" w14:textId="77777777" w:rsidR="00F838BB" w:rsidRPr="001056B5" w:rsidRDefault="00F838BB" w:rsidP="001056B5">
            <w:pPr>
              <w:snapToGrid/>
              <w:spacing w:before="0" w:line="200" w:lineRule="exact"/>
              <w:jc w:val="both"/>
            </w:pPr>
            <w:r w:rsidRPr="001056B5">
              <w:t>Наименование продукции, сроки годности</w:t>
            </w:r>
          </w:p>
        </w:tc>
        <w:tc>
          <w:tcPr>
            <w:tcW w:w="683" w:type="pct"/>
          </w:tcPr>
          <w:p w14:paraId="3D556AAF" w14:textId="77777777" w:rsidR="00F838BB" w:rsidRPr="001056B5" w:rsidRDefault="00F838BB" w:rsidP="001056B5">
            <w:pPr>
              <w:snapToGrid/>
              <w:spacing w:before="0" w:line="200" w:lineRule="exact"/>
              <w:jc w:val="both"/>
            </w:pPr>
            <w:r w:rsidRPr="001056B5">
              <w:t>Изготовитель, импортер</w:t>
            </w:r>
          </w:p>
        </w:tc>
        <w:tc>
          <w:tcPr>
            <w:tcW w:w="568" w:type="pct"/>
          </w:tcPr>
          <w:p w14:paraId="10EA9677" w14:textId="77777777" w:rsidR="00F838BB" w:rsidRPr="001056B5" w:rsidRDefault="00F838BB" w:rsidP="001056B5">
            <w:pPr>
              <w:snapToGrid/>
              <w:spacing w:before="0" w:line="200" w:lineRule="exact"/>
              <w:jc w:val="both"/>
            </w:pPr>
            <w:r w:rsidRPr="001056B5">
              <w:t>Адрес и наименование объекта, на котором запрещена реализация продукции</w:t>
            </w:r>
          </w:p>
        </w:tc>
        <w:tc>
          <w:tcPr>
            <w:tcW w:w="970" w:type="pct"/>
          </w:tcPr>
          <w:p w14:paraId="129B135F" w14:textId="77777777" w:rsidR="00F838BB" w:rsidRPr="001056B5" w:rsidRDefault="00F838BB" w:rsidP="001056B5">
            <w:pPr>
              <w:snapToGrid/>
              <w:spacing w:before="0" w:line="200" w:lineRule="exact"/>
              <w:jc w:val="both"/>
            </w:pPr>
            <w:r w:rsidRPr="001056B5">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6242E991" w14:textId="77777777" w:rsidR="00F838BB" w:rsidRPr="001056B5" w:rsidRDefault="00F838BB" w:rsidP="001056B5">
            <w:pPr>
              <w:snapToGrid/>
              <w:spacing w:before="0" w:line="200" w:lineRule="exact"/>
              <w:ind w:left="-107" w:right="-131"/>
              <w:jc w:val="both"/>
            </w:pPr>
            <w:r w:rsidRPr="001056B5">
              <w:t>Наименование товаросопроводительных документов и документа</w:t>
            </w:r>
          </w:p>
          <w:p w14:paraId="3C075982" w14:textId="77777777" w:rsidR="00F838BB" w:rsidRPr="001056B5" w:rsidRDefault="00F838BB" w:rsidP="001056B5">
            <w:pPr>
              <w:snapToGrid/>
              <w:spacing w:before="0" w:line="200" w:lineRule="exact"/>
              <w:ind w:left="-107" w:right="-131"/>
              <w:jc w:val="both"/>
            </w:pPr>
            <w:r w:rsidRPr="001056B5">
              <w:t>о соответствии товара установленным требованиям, дата выдачи, номер</w:t>
            </w:r>
          </w:p>
        </w:tc>
        <w:tc>
          <w:tcPr>
            <w:tcW w:w="542" w:type="pct"/>
          </w:tcPr>
          <w:p w14:paraId="0101B768" w14:textId="77777777" w:rsidR="00F838BB" w:rsidRPr="001056B5" w:rsidRDefault="00F838BB" w:rsidP="001056B5">
            <w:pPr>
              <w:snapToGrid/>
              <w:spacing w:before="0" w:line="200" w:lineRule="exact"/>
              <w:ind w:left="-107" w:right="-108"/>
              <w:jc w:val="both"/>
            </w:pPr>
            <w:r w:rsidRPr="001056B5">
              <w:t>Наименование ЦГЭ</w:t>
            </w:r>
          </w:p>
        </w:tc>
        <w:tc>
          <w:tcPr>
            <w:tcW w:w="335" w:type="pct"/>
          </w:tcPr>
          <w:p w14:paraId="39E5C8D4" w14:textId="77777777" w:rsidR="00F838BB" w:rsidRPr="001056B5" w:rsidRDefault="00F838BB" w:rsidP="001056B5">
            <w:pPr>
              <w:snapToGrid/>
              <w:spacing w:before="0" w:line="200" w:lineRule="exact"/>
              <w:ind w:left="-107" w:right="-108"/>
              <w:jc w:val="both"/>
            </w:pPr>
            <w:r w:rsidRPr="001056B5">
              <w:t>Примечание</w:t>
            </w:r>
          </w:p>
          <w:p w14:paraId="3F5641C3" w14:textId="77777777" w:rsidR="00F838BB" w:rsidRPr="001056B5" w:rsidRDefault="00F838BB" w:rsidP="001056B5">
            <w:pPr>
              <w:snapToGrid/>
              <w:spacing w:before="0" w:line="200" w:lineRule="exact"/>
              <w:ind w:left="-107" w:right="-108"/>
              <w:jc w:val="both"/>
            </w:pPr>
            <w:r w:rsidRPr="001056B5">
              <w:rPr>
                <w:i/>
                <w:iCs/>
              </w:rPr>
              <w:t>(принятые меры)</w:t>
            </w:r>
          </w:p>
        </w:tc>
      </w:tr>
      <w:tr w:rsidR="00D215AA" w:rsidRPr="009A52BD" w14:paraId="54A7C70D" w14:textId="77777777" w:rsidTr="00915DA4">
        <w:trPr>
          <w:trHeight w:val="262"/>
          <w:jc w:val="center"/>
        </w:trPr>
        <w:tc>
          <w:tcPr>
            <w:tcW w:w="138" w:type="pct"/>
          </w:tcPr>
          <w:p w14:paraId="1E4A8979" w14:textId="77777777" w:rsidR="00D215AA" w:rsidRDefault="00D215AA" w:rsidP="005D5246">
            <w:pPr>
              <w:snapToGrid/>
              <w:spacing w:before="0" w:line="220" w:lineRule="exact"/>
              <w:jc w:val="both"/>
              <w:rPr>
                <w:sz w:val="22"/>
                <w:szCs w:val="22"/>
              </w:rPr>
            </w:pPr>
            <w:r>
              <w:rPr>
                <w:sz w:val="22"/>
                <w:szCs w:val="22"/>
              </w:rPr>
              <w:t>1.</w:t>
            </w:r>
          </w:p>
        </w:tc>
        <w:tc>
          <w:tcPr>
            <w:tcW w:w="824" w:type="pct"/>
          </w:tcPr>
          <w:p w14:paraId="2C88B183" w14:textId="77777777" w:rsidR="00D215AA" w:rsidRDefault="00D215AA" w:rsidP="001056B5">
            <w:pPr>
              <w:spacing w:before="0" w:line="200" w:lineRule="exact"/>
              <w:jc w:val="both"/>
              <w:rPr>
                <w:sz w:val="22"/>
                <w:szCs w:val="22"/>
              </w:rPr>
            </w:pPr>
            <w:r w:rsidRPr="00871D13">
              <w:rPr>
                <w:b/>
                <w:sz w:val="22"/>
                <w:szCs w:val="22"/>
              </w:rPr>
              <w:t>Дыня свежая</w:t>
            </w:r>
            <w:r w:rsidR="004B24A4">
              <w:rPr>
                <w:b/>
                <w:sz w:val="22"/>
                <w:szCs w:val="22"/>
              </w:rPr>
              <w:t xml:space="preserve"> Торпеда</w:t>
            </w:r>
            <w:r>
              <w:rPr>
                <w:b/>
                <w:sz w:val="22"/>
                <w:szCs w:val="22"/>
              </w:rPr>
              <w:t>,</w:t>
            </w:r>
            <w:r w:rsidRPr="00D267C0">
              <w:rPr>
                <w:sz w:val="22"/>
                <w:szCs w:val="22"/>
              </w:rPr>
              <w:t xml:space="preserve"> урожай 2023</w:t>
            </w:r>
            <w:r w:rsidR="00C5096A">
              <w:rPr>
                <w:sz w:val="22"/>
                <w:szCs w:val="22"/>
              </w:rPr>
              <w:t xml:space="preserve"> г.</w:t>
            </w:r>
            <w:r>
              <w:rPr>
                <w:sz w:val="22"/>
                <w:szCs w:val="22"/>
              </w:rPr>
              <w:t>,</w:t>
            </w:r>
            <w:r w:rsidRPr="00871D13">
              <w:rPr>
                <w:sz w:val="22"/>
                <w:szCs w:val="22"/>
              </w:rPr>
              <w:t xml:space="preserve"> дата упаковывания </w:t>
            </w:r>
            <w:r w:rsidR="004B24A4">
              <w:rPr>
                <w:sz w:val="22"/>
                <w:szCs w:val="22"/>
              </w:rPr>
              <w:t>08.07</w:t>
            </w:r>
            <w:r w:rsidRPr="00871D13">
              <w:rPr>
                <w:sz w:val="22"/>
                <w:szCs w:val="22"/>
              </w:rPr>
              <w:t>.2023, срок годности</w:t>
            </w:r>
            <w:r>
              <w:rPr>
                <w:sz w:val="22"/>
                <w:szCs w:val="22"/>
              </w:rPr>
              <w:t xml:space="preserve"> с даты упаковывания</w:t>
            </w:r>
            <w:r w:rsidR="004B24A4">
              <w:rPr>
                <w:sz w:val="22"/>
                <w:szCs w:val="22"/>
              </w:rPr>
              <w:t xml:space="preserve"> </w:t>
            </w:r>
            <w:proofErr w:type="gramStart"/>
            <w:r>
              <w:rPr>
                <w:sz w:val="22"/>
                <w:szCs w:val="22"/>
              </w:rPr>
              <w:t xml:space="preserve">- </w:t>
            </w:r>
            <w:r w:rsidRPr="00871D13">
              <w:rPr>
                <w:sz w:val="22"/>
                <w:szCs w:val="22"/>
              </w:rPr>
              <w:t xml:space="preserve"> </w:t>
            </w:r>
            <w:r w:rsidR="004B24A4">
              <w:rPr>
                <w:sz w:val="22"/>
                <w:szCs w:val="22"/>
              </w:rPr>
              <w:t>3</w:t>
            </w:r>
            <w:r>
              <w:rPr>
                <w:sz w:val="22"/>
                <w:szCs w:val="22"/>
              </w:rPr>
              <w:t>0</w:t>
            </w:r>
            <w:proofErr w:type="gramEnd"/>
            <w:r>
              <w:rPr>
                <w:sz w:val="22"/>
                <w:szCs w:val="22"/>
              </w:rPr>
              <w:t xml:space="preserve"> суток</w:t>
            </w:r>
            <w:r w:rsidRPr="00871D13">
              <w:rPr>
                <w:sz w:val="22"/>
                <w:szCs w:val="22"/>
              </w:rPr>
              <w:t xml:space="preserve">, условия хранения – хранить при температуре от </w:t>
            </w:r>
            <w:r>
              <w:rPr>
                <w:sz w:val="22"/>
                <w:szCs w:val="22"/>
              </w:rPr>
              <w:t>+</w:t>
            </w:r>
            <w:r w:rsidRPr="00871D13">
              <w:rPr>
                <w:sz w:val="22"/>
                <w:szCs w:val="22"/>
              </w:rPr>
              <w:t xml:space="preserve">4°С до </w:t>
            </w:r>
            <w:r>
              <w:rPr>
                <w:sz w:val="22"/>
                <w:szCs w:val="22"/>
              </w:rPr>
              <w:t>+</w:t>
            </w:r>
            <w:r w:rsidR="004B24A4">
              <w:rPr>
                <w:sz w:val="22"/>
                <w:szCs w:val="22"/>
              </w:rPr>
              <w:t>6</w:t>
            </w:r>
            <w:r w:rsidRPr="00871D13">
              <w:rPr>
                <w:sz w:val="22"/>
                <w:szCs w:val="22"/>
              </w:rPr>
              <w:t xml:space="preserve">°С и относительной влажности </w:t>
            </w:r>
            <w:r w:rsidR="004B24A4">
              <w:rPr>
                <w:sz w:val="22"/>
                <w:szCs w:val="22"/>
              </w:rPr>
              <w:t>85</w:t>
            </w:r>
            <w:r>
              <w:rPr>
                <w:sz w:val="22"/>
                <w:szCs w:val="22"/>
              </w:rPr>
              <w:t>-</w:t>
            </w:r>
            <w:r w:rsidRPr="00871D13">
              <w:rPr>
                <w:sz w:val="22"/>
                <w:szCs w:val="22"/>
              </w:rPr>
              <w:t xml:space="preserve"> 95%</w:t>
            </w:r>
          </w:p>
          <w:p w14:paraId="130EBE2B" w14:textId="77777777" w:rsidR="00D215AA" w:rsidRPr="00871D13" w:rsidRDefault="00D215AA" w:rsidP="001056B5">
            <w:pPr>
              <w:spacing w:before="0" w:line="200" w:lineRule="exact"/>
              <w:jc w:val="both"/>
              <w:rPr>
                <w:b/>
                <w:sz w:val="22"/>
                <w:szCs w:val="22"/>
              </w:rPr>
            </w:pPr>
          </w:p>
        </w:tc>
        <w:tc>
          <w:tcPr>
            <w:tcW w:w="683" w:type="pct"/>
          </w:tcPr>
          <w:p w14:paraId="37A2275A" w14:textId="77777777" w:rsidR="00D215AA" w:rsidRPr="00871D13" w:rsidRDefault="00D215AA" w:rsidP="001056B5">
            <w:pPr>
              <w:spacing w:before="0" w:line="200" w:lineRule="exact"/>
              <w:jc w:val="both"/>
              <w:rPr>
                <w:spacing w:val="-6"/>
                <w:sz w:val="22"/>
                <w:szCs w:val="22"/>
              </w:rPr>
            </w:pPr>
            <w:r w:rsidRPr="00871D13">
              <w:rPr>
                <w:sz w:val="22"/>
                <w:szCs w:val="22"/>
              </w:rPr>
              <w:t>Изготовитель:</w:t>
            </w:r>
          </w:p>
          <w:p w14:paraId="62CC7638" w14:textId="77777777" w:rsidR="00D215AA" w:rsidRPr="004B24A4" w:rsidRDefault="004B24A4" w:rsidP="001056B5">
            <w:pPr>
              <w:spacing w:before="0" w:line="200" w:lineRule="exact"/>
              <w:jc w:val="both"/>
              <w:rPr>
                <w:sz w:val="22"/>
                <w:szCs w:val="22"/>
              </w:rPr>
            </w:pPr>
            <w:r w:rsidRPr="001056B5">
              <w:rPr>
                <w:spacing w:val="-6"/>
                <w:sz w:val="22"/>
                <w:szCs w:val="22"/>
              </w:rPr>
              <w:t xml:space="preserve">Товарищество с ограниченной </w:t>
            </w:r>
            <w:proofErr w:type="gramStart"/>
            <w:r w:rsidRPr="001056B5">
              <w:rPr>
                <w:spacing w:val="-6"/>
                <w:sz w:val="22"/>
                <w:szCs w:val="22"/>
              </w:rPr>
              <w:t>ответственностью</w:t>
            </w:r>
            <w:r>
              <w:rPr>
                <w:b/>
                <w:spacing w:val="-6"/>
                <w:sz w:val="22"/>
                <w:szCs w:val="22"/>
              </w:rPr>
              <w:t xml:space="preserve"> </w:t>
            </w:r>
            <w:r w:rsidR="00D215AA" w:rsidRPr="00871D13">
              <w:rPr>
                <w:b/>
                <w:spacing w:val="-6"/>
                <w:sz w:val="22"/>
                <w:szCs w:val="22"/>
              </w:rPr>
              <w:t xml:space="preserve"> «</w:t>
            </w:r>
            <w:proofErr w:type="gramEnd"/>
            <w:r>
              <w:rPr>
                <w:b/>
                <w:spacing w:val="-6"/>
                <w:sz w:val="22"/>
                <w:szCs w:val="22"/>
              </w:rPr>
              <w:t>Даймонд Фрут</w:t>
            </w:r>
            <w:r w:rsidR="00D215AA" w:rsidRPr="00871D13">
              <w:rPr>
                <w:b/>
                <w:spacing w:val="-6"/>
                <w:sz w:val="22"/>
                <w:szCs w:val="22"/>
              </w:rPr>
              <w:t>»</w:t>
            </w:r>
            <w:r>
              <w:rPr>
                <w:b/>
                <w:spacing w:val="-6"/>
                <w:sz w:val="22"/>
                <w:szCs w:val="22"/>
              </w:rPr>
              <w:t xml:space="preserve">, Казахстан, </w:t>
            </w:r>
            <w:r w:rsidRPr="001056B5">
              <w:rPr>
                <w:spacing w:val="-6"/>
                <w:sz w:val="22"/>
                <w:szCs w:val="22"/>
              </w:rPr>
              <w:t>160900</w:t>
            </w:r>
            <w:r w:rsidR="00D215AA" w:rsidRPr="001056B5">
              <w:rPr>
                <w:i/>
                <w:spacing w:val="-6"/>
                <w:sz w:val="22"/>
                <w:szCs w:val="22"/>
              </w:rPr>
              <w:t>,</w:t>
            </w:r>
            <w:r w:rsidR="00D215AA" w:rsidRPr="00871D13">
              <w:rPr>
                <w:i/>
                <w:spacing w:val="-6"/>
                <w:sz w:val="22"/>
                <w:szCs w:val="22"/>
              </w:rPr>
              <w:t xml:space="preserve"> Казахстан, Туркестанская область, </w:t>
            </w:r>
            <w:r>
              <w:rPr>
                <w:i/>
                <w:spacing w:val="-6"/>
                <w:sz w:val="22"/>
                <w:szCs w:val="22"/>
              </w:rPr>
              <w:t xml:space="preserve">Сарыагашский район, г. Сарыагаш, ул. Т. </w:t>
            </w:r>
            <w:proofErr w:type="spellStart"/>
            <w:r>
              <w:rPr>
                <w:i/>
                <w:spacing w:val="-6"/>
                <w:sz w:val="22"/>
                <w:szCs w:val="22"/>
              </w:rPr>
              <w:t>Токтарова</w:t>
            </w:r>
            <w:proofErr w:type="spellEnd"/>
            <w:r>
              <w:rPr>
                <w:i/>
                <w:spacing w:val="-6"/>
                <w:sz w:val="22"/>
                <w:szCs w:val="22"/>
              </w:rPr>
              <w:t>, дом 5.</w:t>
            </w:r>
            <w:r w:rsidR="00D215AA" w:rsidRPr="00871D13">
              <w:rPr>
                <w:i/>
                <w:spacing w:val="-6"/>
                <w:sz w:val="22"/>
                <w:szCs w:val="22"/>
              </w:rPr>
              <w:t xml:space="preserve"> </w:t>
            </w:r>
            <w:r w:rsidRPr="004B24A4">
              <w:rPr>
                <w:spacing w:val="-6"/>
                <w:sz w:val="22"/>
                <w:szCs w:val="22"/>
              </w:rPr>
              <w:t>Импортер в Республику Беларусь</w:t>
            </w:r>
            <w:r w:rsidR="00D215AA" w:rsidRPr="004B24A4">
              <w:rPr>
                <w:sz w:val="22"/>
                <w:szCs w:val="22"/>
              </w:rPr>
              <w:t>:</w:t>
            </w:r>
          </w:p>
          <w:p w14:paraId="58E029F8" w14:textId="77777777" w:rsidR="00D215AA" w:rsidRDefault="00D215AA" w:rsidP="001056B5">
            <w:pPr>
              <w:spacing w:before="0" w:line="200" w:lineRule="exact"/>
              <w:jc w:val="both"/>
              <w:rPr>
                <w:sz w:val="22"/>
                <w:szCs w:val="22"/>
              </w:rPr>
            </w:pPr>
            <w:r w:rsidRPr="00871D13">
              <w:rPr>
                <w:b/>
                <w:sz w:val="22"/>
                <w:szCs w:val="22"/>
              </w:rPr>
              <w:t>ООО «</w:t>
            </w:r>
            <w:proofErr w:type="spellStart"/>
            <w:r w:rsidR="004B24A4">
              <w:rPr>
                <w:b/>
                <w:sz w:val="22"/>
                <w:szCs w:val="22"/>
              </w:rPr>
              <w:t>Фрутреал</w:t>
            </w:r>
            <w:proofErr w:type="spellEnd"/>
            <w:r w:rsidRPr="00871D13">
              <w:rPr>
                <w:b/>
                <w:sz w:val="22"/>
                <w:szCs w:val="22"/>
              </w:rPr>
              <w:t>»</w:t>
            </w:r>
            <w:r w:rsidRPr="00871D13">
              <w:rPr>
                <w:sz w:val="22"/>
                <w:szCs w:val="22"/>
              </w:rPr>
              <w:t xml:space="preserve">, </w:t>
            </w:r>
            <w:r w:rsidR="004B24A4">
              <w:rPr>
                <w:i/>
                <w:sz w:val="22"/>
                <w:szCs w:val="22"/>
              </w:rPr>
              <w:t>211401</w:t>
            </w:r>
            <w:r w:rsidRPr="00915DA4">
              <w:rPr>
                <w:i/>
                <w:sz w:val="22"/>
                <w:szCs w:val="22"/>
              </w:rPr>
              <w:t xml:space="preserve"> </w:t>
            </w:r>
            <w:r w:rsidR="004B24A4">
              <w:rPr>
                <w:i/>
                <w:sz w:val="22"/>
                <w:szCs w:val="22"/>
              </w:rPr>
              <w:t>Витебская облюю, г. Полоцк, ул. Октябрьская, 25/1-6, ком. 17</w:t>
            </w:r>
            <w:r w:rsidRPr="00915DA4">
              <w:rPr>
                <w:i/>
                <w:sz w:val="22"/>
                <w:szCs w:val="22"/>
              </w:rPr>
              <w:t xml:space="preserve"> </w:t>
            </w:r>
          </w:p>
        </w:tc>
        <w:tc>
          <w:tcPr>
            <w:tcW w:w="568" w:type="pct"/>
          </w:tcPr>
          <w:p w14:paraId="2AB6F0F4" w14:textId="77777777" w:rsidR="001056B5" w:rsidRDefault="001E59E3" w:rsidP="001056B5">
            <w:pPr>
              <w:pStyle w:val="ad"/>
              <w:widowControl w:val="0"/>
              <w:tabs>
                <w:tab w:val="left" w:pos="1334"/>
              </w:tabs>
              <w:spacing w:after="0" w:line="200" w:lineRule="exact"/>
              <w:jc w:val="both"/>
              <w:rPr>
                <w:sz w:val="22"/>
                <w:szCs w:val="22"/>
              </w:rPr>
            </w:pPr>
            <w:r>
              <w:rPr>
                <w:sz w:val="22"/>
                <w:szCs w:val="22"/>
              </w:rPr>
              <w:t>Торговая точка и</w:t>
            </w:r>
            <w:r w:rsidR="004B24A4">
              <w:rPr>
                <w:sz w:val="22"/>
                <w:szCs w:val="22"/>
              </w:rPr>
              <w:t>ндивидуальн</w:t>
            </w:r>
            <w:r>
              <w:rPr>
                <w:sz w:val="22"/>
                <w:szCs w:val="22"/>
              </w:rPr>
              <w:t>ого</w:t>
            </w:r>
            <w:r w:rsidR="004B24A4">
              <w:rPr>
                <w:sz w:val="22"/>
                <w:szCs w:val="22"/>
              </w:rPr>
              <w:t xml:space="preserve"> предпринимател</w:t>
            </w:r>
            <w:r>
              <w:rPr>
                <w:sz w:val="22"/>
                <w:szCs w:val="22"/>
              </w:rPr>
              <w:t>я</w:t>
            </w:r>
            <w:r w:rsidR="004B24A4">
              <w:rPr>
                <w:sz w:val="22"/>
                <w:szCs w:val="22"/>
              </w:rPr>
              <w:t xml:space="preserve"> </w:t>
            </w:r>
            <w:proofErr w:type="spellStart"/>
            <w:r w:rsidR="004B24A4">
              <w:rPr>
                <w:sz w:val="22"/>
                <w:szCs w:val="22"/>
              </w:rPr>
              <w:t>Моллаев</w:t>
            </w:r>
            <w:r>
              <w:rPr>
                <w:sz w:val="22"/>
                <w:szCs w:val="22"/>
              </w:rPr>
              <w:t>а</w:t>
            </w:r>
            <w:proofErr w:type="spellEnd"/>
            <w:r w:rsidR="004B24A4">
              <w:rPr>
                <w:sz w:val="22"/>
                <w:szCs w:val="22"/>
              </w:rPr>
              <w:t xml:space="preserve"> </w:t>
            </w:r>
            <w:proofErr w:type="spellStart"/>
            <w:r w:rsidR="004B24A4">
              <w:rPr>
                <w:sz w:val="22"/>
                <w:szCs w:val="22"/>
              </w:rPr>
              <w:t>Дилсус</w:t>
            </w:r>
            <w:r>
              <w:rPr>
                <w:sz w:val="22"/>
                <w:szCs w:val="22"/>
              </w:rPr>
              <w:t>а</w:t>
            </w:r>
            <w:proofErr w:type="spellEnd"/>
            <w:r w:rsidR="004B24A4">
              <w:rPr>
                <w:sz w:val="22"/>
                <w:szCs w:val="22"/>
              </w:rPr>
              <w:t xml:space="preserve">, </w:t>
            </w:r>
            <w:r>
              <w:rPr>
                <w:sz w:val="22"/>
                <w:szCs w:val="22"/>
              </w:rPr>
              <w:t xml:space="preserve">расположенная по адресу: </w:t>
            </w:r>
          </w:p>
          <w:p w14:paraId="47467CA8" w14:textId="77777777" w:rsidR="001056B5" w:rsidRDefault="001E59E3" w:rsidP="001056B5">
            <w:pPr>
              <w:pStyle w:val="ad"/>
              <w:widowControl w:val="0"/>
              <w:tabs>
                <w:tab w:val="left" w:pos="1334"/>
              </w:tabs>
              <w:spacing w:after="0" w:line="200" w:lineRule="exact"/>
              <w:jc w:val="both"/>
              <w:rPr>
                <w:sz w:val="22"/>
                <w:szCs w:val="22"/>
              </w:rPr>
            </w:pPr>
            <w:r>
              <w:rPr>
                <w:sz w:val="22"/>
                <w:szCs w:val="22"/>
              </w:rPr>
              <w:t xml:space="preserve">г. Сморгонь, </w:t>
            </w:r>
          </w:p>
          <w:p w14:paraId="762925D3" w14:textId="77777777" w:rsidR="004B24A4" w:rsidRDefault="001E59E3" w:rsidP="001056B5">
            <w:pPr>
              <w:pStyle w:val="ad"/>
              <w:widowControl w:val="0"/>
              <w:tabs>
                <w:tab w:val="left" w:pos="1334"/>
              </w:tabs>
              <w:spacing w:after="0" w:line="200" w:lineRule="exact"/>
              <w:jc w:val="both"/>
              <w:rPr>
                <w:sz w:val="22"/>
                <w:szCs w:val="22"/>
              </w:rPr>
            </w:pPr>
            <w:r>
              <w:rPr>
                <w:sz w:val="22"/>
                <w:szCs w:val="22"/>
              </w:rPr>
              <w:t xml:space="preserve">ул. Юбилейная, 8 (юридический адрес: </w:t>
            </w:r>
            <w:r w:rsidR="004B24A4">
              <w:rPr>
                <w:sz w:val="22"/>
                <w:szCs w:val="22"/>
              </w:rPr>
              <w:t xml:space="preserve">Сморгонский район, </w:t>
            </w:r>
          </w:p>
          <w:p w14:paraId="239D05F7" w14:textId="77777777" w:rsidR="004B24A4" w:rsidRDefault="004B24A4" w:rsidP="001056B5">
            <w:pPr>
              <w:pStyle w:val="ad"/>
              <w:widowControl w:val="0"/>
              <w:tabs>
                <w:tab w:val="left" w:pos="1334"/>
              </w:tabs>
              <w:spacing w:after="0" w:line="200" w:lineRule="exact"/>
              <w:jc w:val="both"/>
              <w:rPr>
                <w:sz w:val="22"/>
                <w:szCs w:val="22"/>
              </w:rPr>
            </w:pPr>
            <w:r>
              <w:rPr>
                <w:sz w:val="22"/>
                <w:szCs w:val="22"/>
              </w:rPr>
              <w:t xml:space="preserve">д. </w:t>
            </w:r>
            <w:proofErr w:type="spellStart"/>
            <w:r>
              <w:rPr>
                <w:sz w:val="22"/>
                <w:szCs w:val="22"/>
              </w:rPr>
              <w:t>Новопасск</w:t>
            </w:r>
            <w:proofErr w:type="spellEnd"/>
            <w:r>
              <w:rPr>
                <w:sz w:val="22"/>
                <w:szCs w:val="22"/>
              </w:rPr>
              <w:t xml:space="preserve">, </w:t>
            </w:r>
          </w:p>
          <w:p w14:paraId="59FAA760" w14:textId="77777777" w:rsidR="00D215AA" w:rsidRDefault="004B24A4" w:rsidP="001056B5">
            <w:pPr>
              <w:pStyle w:val="ad"/>
              <w:widowControl w:val="0"/>
              <w:tabs>
                <w:tab w:val="left" w:pos="1334"/>
              </w:tabs>
              <w:spacing w:after="0" w:line="200" w:lineRule="exact"/>
              <w:jc w:val="both"/>
              <w:rPr>
                <w:sz w:val="22"/>
                <w:szCs w:val="22"/>
              </w:rPr>
            </w:pPr>
            <w:r>
              <w:rPr>
                <w:sz w:val="22"/>
                <w:szCs w:val="22"/>
              </w:rPr>
              <w:t>д. 28</w:t>
            </w:r>
            <w:r w:rsidR="001E59E3">
              <w:rPr>
                <w:sz w:val="22"/>
                <w:szCs w:val="22"/>
              </w:rPr>
              <w:t>)</w:t>
            </w:r>
          </w:p>
        </w:tc>
        <w:tc>
          <w:tcPr>
            <w:tcW w:w="970" w:type="pct"/>
          </w:tcPr>
          <w:p w14:paraId="7FF3F51F" w14:textId="77777777" w:rsidR="00D215AA" w:rsidRPr="00871D13" w:rsidRDefault="00D215AA" w:rsidP="001056B5">
            <w:pPr>
              <w:pStyle w:val="111"/>
              <w:spacing w:line="200" w:lineRule="exact"/>
              <w:contextualSpacing/>
              <w:jc w:val="both"/>
              <w:rPr>
                <w:rFonts w:ascii="Times New Roman" w:hAnsi="Times New Roman" w:cs="Times New Roman"/>
              </w:rPr>
            </w:pPr>
            <w:r w:rsidRPr="00871D13">
              <w:rPr>
                <w:rFonts w:ascii="Times New Roman" w:eastAsia="Batang" w:hAnsi="Times New Roman" w:cs="Times New Roman"/>
                <w:spacing w:val="-6"/>
                <w:lang w:eastAsia="en-US"/>
              </w:rPr>
              <w:t>Не соответствует требованиям</w:t>
            </w:r>
          </w:p>
          <w:p w14:paraId="4D0FB201" w14:textId="77777777" w:rsidR="00D215AA" w:rsidRPr="003120A8" w:rsidRDefault="00D215AA" w:rsidP="001056B5">
            <w:pPr>
              <w:pStyle w:val="111"/>
              <w:spacing w:line="200" w:lineRule="exact"/>
              <w:contextualSpacing/>
              <w:jc w:val="both"/>
              <w:rPr>
                <w:rFonts w:ascii="Times New Roman" w:hAnsi="Times New Roman" w:cs="Times New Roman"/>
              </w:rPr>
            </w:pPr>
            <w:r w:rsidRPr="00871D13">
              <w:rPr>
                <w:rFonts w:ascii="Times New Roman" w:hAnsi="Times New Roman" w:cs="Times New Roman"/>
              </w:rPr>
              <w:t>ГН, утвержденного постановлением Совета Министров Республики Беларусь от 25.01.2021                                  № 37; ТР ТС 021/2011, принятого Решением Комиссии Таможенного союза от 09.12.2011 № 880</w:t>
            </w:r>
            <w:r w:rsidR="001E59E3">
              <w:rPr>
                <w:rFonts w:ascii="Times New Roman" w:hAnsi="Times New Roman" w:cs="Times New Roman"/>
              </w:rPr>
              <w:t xml:space="preserve"> </w:t>
            </w:r>
            <w:r w:rsidRPr="00871D13">
              <w:rPr>
                <w:rFonts w:ascii="Times New Roman" w:eastAsia="Batang" w:hAnsi="Times New Roman" w:cs="Times New Roman"/>
                <w:b/>
                <w:bCs/>
                <w:spacing w:val="-6"/>
                <w:lang w:eastAsia="en-US"/>
              </w:rPr>
              <w:t xml:space="preserve">по </w:t>
            </w:r>
            <w:r>
              <w:rPr>
                <w:rFonts w:ascii="Times New Roman" w:eastAsia="Batang" w:hAnsi="Times New Roman" w:cs="Times New Roman"/>
                <w:b/>
                <w:bCs/>
                <w:spacing w:val="-6"/>
                <w:lang w:eastAsia="en-US"/>
              </w:rPr>
              <w:t>содержанию</w:t>
            </w:r>
            <w:r w:rsidRPr="003120A8">
              <w:rPr>
                <w:rFonts w:ascii="Times New Roman" w:eastAsia="Batang" w:hAnsi="Times New Roman" w:cs="Times New Roman"/>
                <w:b/>
                <w:bCs/>
                <w:spacing w:val="-6"/>
                <w:lang w:eastAsia="en-US"/>
              </w:rPr>
              <w:t xml:space="preserve"> нитратов</w:t>
            </w:r>
            <w:r>
              <w:rPr>
                <w:rFonts w:ascii="Times New Roman" w:eastAsia="Batang" w:hAnsi="Times New Roman" w:cs="Times New Roman"/>
                <w:b/>
                <w:bCs/>
                <w:spacing w:val="-6"/>
                <w:lang w:eastAsia="en-US"/>
              </w:rPr>
              <w:t>-</w:t>
            </w:r>
            <w:r w:rsidRPr="003120A8">
              <w:rPr>
                <w:rFonts w:ascii="Times New Roman" w:eastAsia="Batang" w:hAnsi="Times New Roman" w:cs="Times New Roman"/>
                <w:b/>
                <w:bCs/>
                <w:spacing w:val="-6"/>
                <w:lang w:eastAsia="en-US"/>
              </w:rPr>
              <w:t xml:space="preserve"> </w:t>
            </w:r>
            <w:r w:rsidRPr="003120A8">
              <w:rPr>
                <w:rFonts w:ascii="Times New Roman" w:eastAsia="Batang" w:hAnsi="Times New Roman" w:cs="Times New Roman"/>
                <w:spacing w:val="-6"/>
                <w:lang w:eastAsia="en-US"/>
              </w:rPr>
              <w:t>фактическое значение</w:t>
            </w:r>
          </w:p>
          <w:p w14:paraId="6E2CA10F" w14:textId="77777777" w:rsidR="001056B5" w:rsidRDefault="00D215AA" w:rsidP="001056B5">
            <w:pPr>
              <w:pStyle w:val="111"/>
              <w:spacing w:line="200" w:lineRule="exact"/>
              <w:contextualSpacing/>
              <w:jc w:val="both"/>
              <w:rPr>
                <w:rFonts w:ascii="Times New Roman" w:hAnsi="Times New Roman" w:cs="Times New Roman"/>
              </w:rPr>
            </w:pPr>
            <w:r w:rsidRPr="003120A8">
              <w:rPr>
                <w:rFonts w:ascii="Times New Roman" w:eastAsia="Batang" w:hAnsi="Times New Roman" w:cs="Times New Roman"/>
                <w:spacing w:val="-6"/>
                <w:lang w:eastAsia="en-US"/>
              </w:rPr>
              <w:t xml:space="preserve">- </w:t>
            </w:r>
            <w:r w:rsidR="001803D0">
              <w:rPr>
                <w:rFonts w:ascii="Times New Roman" w:eastAsia="Batang" w:hAnsi="Times New Roman" w:cs="Times New Roman"/>
                <w:spacing w:val="-6"/>
                <w:lang w:eastAsia="en-US"/>
              </w:rPr>
              <w:t>163</w:t>
            </w:r>
            <w:r w:rsidRPr="003120A8">
              <w:rPr>
                <w:rFonts w:ascii="Times New Roman" w:eastAsia="Batang" w:hAnsi="Times New Roman" w:cs="Times New Roman"/>
                <w:spacing w:val="-6"/>
                <w:lang w:eastAsia="en-US"/>
              </w:rPr>
              <w:t>±</w:t>
            </w:r>
            <w:r w:rsidR="001803D0">
              <w:rPr>
                <w:rFonts w:ascii="Times New Roman" w:eastAsia="Batang" w:hAnsi="Times New Roman" w:cs="Times New Roman"/>
                <w:spacing w:val="-6"/>
                <w:lang w:eastAsia="en-US"/>
              </w:rPr>
              <w:t>10</w:t>
            </w:r>
            <w:r w:rsidRPr="003120A8">
              <w:rPr>
                <w:rFonts w:ascii="Times New Roman" w:eastAsia="Batang" w:hAnsi="Times New Roman" w:cs="Times New Roman"/>
                <w:spacing w:val="-6"/>
                <w:lang w:eastAsia="en-US"/>
              </w:rPr>
              <w:t xml:space="preserve"> мг/кг, </w:t>
            </w:r>
            <w:r w:rsidR="001803D0" w:rsidRPr="003120A8">
              <w:rPr>
                <w:rFonts w:ascii="Times New Roman" w:hAnsi="Times New Roman" w:cs="Times New Roman"/>
                <w:u w:val="single"/>
              </w:rPr>
              <w:t>контрольный образец</w:t>
            </w:r>
            <w:r w:rsidR="001803D0">
              <w:rPr>
                <w:rFonts w:ascii="Times New Roman" w:hAnsi="Times New Roman" w:cs="Times New Roman"/>
              </w:rPr>
              <w:t xml:space="preserve"> - </w:t>
            </w:r>
            <w:r w:rsidR="001803D0">
              <w:rPr>
                <w:rFonts w:ascii="Times New Roman" w:eastAsia="Batang" w:hAnsi="Times New Roman" w:cs="Times New Roman"/>
                <w:spacing w:val="-6"/>
                <w:lang w:eastAsia="en-US"/>
              </w:rPr>
              <w:t>120</w:t>
            </w:r>
            <w:r w:rsidR="001803D0" w:rsidRPr="003120A8">
              <w:rPr>
                <w:rFonts w:ascii="Times New Roman" w:eastAsia="Batang" w:hAnsi="Times New Roman" w:cs="Times New Roman"/>
                <w:spacing w:val="-6"/>
                <w:lang w:eastAsia="en-US"/>
              </w:rPr>
              <w:t>±</w:t>
            </w:r>
            <w:r w:rsidR="001803D0">
              <w:rPr>
                <w:rFonts w:ascii="Times New Roman" w:eastAsia="Batang" w:hAnsi="Times New Roman" w:cs="Times New Roman"/>
                <w:spacing w:val="-6"/>
                <w:lang w:eastAsia="en-US"/>
              </w:rPr>
              <w:t>7</w:t>
            </w:r>
            <w:r w:rsidR="001803D0" w:rsidRPr="003120A8">
              <w:rPr>
                <w:rFonts w:ascii="Times New Roman" w:eastAsia="Batang" w:hAnsi="Times New Roman" w:cs="Times New Roman"/>
                <w:spacing w:val="-6"/>
                <w:lang w:eastAsia="en-US"/>
              </w:rPr>
              <w:t xml:space="preserve"> мг/кг, </w:t>
            </w:r>
            <w:r w:rsidRPr="003120A8">
              <w:rPr>
                <w:rFonts w:ascii="Times New Roman" w:eastAsia="Batang" w:hAnsi="Times New Roman" w:cs="Times New Roman"/>
                <w:spacing w:val="-6"/>
                <w:lang w:eastAsia="en-US"/>
              </w:rPr>
              <w:t>при норм</w:t>
            </w:r>
            <w:r w:rsidR="001803D0">
              <w:rPr>
                <w:rFonts w:ascii="Times New Roman" w:eastAsia="Batang" w:hAnsi="Times New Roman" w:cs="Times New Roman"/>
                <w:spacing w:val="-6"/>
                <w:lang w:eastAsia="en-US"/>
              </w:rPr>
              <w:t>ируемом значении не более</w:t>
            </w:r>
            <w:r w:rsidRPr="003120A8">
              <w:rPr>
                <w:rFonts w:ascii="Times New Roman" w:eastAsia="Batang" w:hAnsi="Times New Roman" w:cs="Times New Roman"/>
                <w:spacing w:val="-6"/>
                <w:lang w:eastAsia="en-US"/>
              </w:rPr>
              <w:t xml:space="preserve"> 90 мг/кг </w:t>
            </w:r>
            <w:r w:rsidRPr="003120A8">
              <w:rPr>
                <w:rFonts w:ascii="Times New Roman" w:hAnsi="Times New Roman" w:cs="Times New Roman"/>
              </w:rPr>
              <w:t xml:space="preserve">(протоколы результатов испытаний </w:t>
            </w:r>
            <w:proofErr w:type="gramStart"/>
            <w:r w:rsidRPr="003120A8">
              <w:rPr>
                <w:rFonts w:ascii="Times New Roman" w:hAnsi="Times New Roman" w:cs="Times New Roman"/>
              </w:rPr>
              <w:t>Гродненского  областного</w:t>
            </w:r>
            <w:proofErr w:type="gramEnd"/>
            <w:r w:rsidRPr="003120A8">
              <w:rPr>
                <w:rFonts w:ascii="Times New Roman" w:hAnsi="Times New Roman" w:cs="Times New Roman"/>
              </w:rPr>
              <w:t xml:space="preserve"> </w:t>
            </w:r>
            <w:proofErr w:type="spellStart"/>
            <w:r w:rsidRPr="003120A8">
              <w:rPr>
                <w:rFonts w:ascii="Times New Roman" w:hAnsi="Times New Roman" w:cs="Times New Roman"/>
              </w:rPr>
              <w:t>ЦГЭиОЗ</w:t>
            </w:r>
            <w:proofErr w:type="spellEnd"/>
            <w:r w:rsidRPr="003120A8">
              <w:rPr>
                <w:rFonts w:ascii="Times New Roman" w:hAnsi="Times New Roman" w:cs="Times New Roman"/>
              </w:rPr>
              <w:t xml:space="preserve"> от 2</w:t>
            </w:r>
            <w:r w:rsidR="001803D0">
              <w:rPr>
                <w:rFonts w:ascii="Times New Roman" w:hAnsi="Times New Roman" w:cs="Times New Roman"/>
              </w:rPr>
              <w:t>5</w:t>
            </w:r>
            <w:r w:rsidRPr="003120A8">
              <w:rPr>
                <w:rFonts w:ascii="Times New Roman" w:hAnsi="Times New Roman" w:cs="Times New Roman"/>
              </w:rPr>
              <w:t xml:space="preserve">.07.2023 </w:t>
            </w:r>
          </w:p>
          <w:p w14:paraId="412BAE57" w14:textId="77777777" w:rsidR="00D215AA" w:rsidRPr="00871D13" w:rsidRDefault="00D215AA" w:rsidP="001056B5">
            <w:pPr>
              <w:pStyle w:val="111"/>
              <w:spacing w:line="200" w:lineRule="exact"/>
              <w:contextualSpacing/>
              <w:jc w:val="both"/>
              <w:rPr>
                <w:rFonts w:ascii="Times New Roman" w:eastAsia="Batang" w:hAnsi="Times New Roman" w:cs="Times New Roman"/>
                <w:spacing w:val="-6"/>
                <w:lang w:eastAsia="en-US"/>
              </w:rPr>
            </w:pPr>
            <w:r w:rsidRPr="003120A8">
              <w:rPr>
                <w:rFonts w:ascii="Times New Roman" w:hAnsi="Times New Roman" w:cs="Times New Roman"/>
              </w:rPr>
              <w:t xml:space="preserve">№ </w:t>
            </w:r>
            <w:r w:rsidR="001803D0">
              <w:rPr>
                <w:rFonts w:ascii="Times New Roman" w:hAnsi="Times New Roman" w:cs="Times New Roman"/>
              </w:rPr>
              <w:t>181/1</w:t>
            </w:r>
            <w:r>
              <w:rPr>
                <w:rFonts w:ascii="Times New Roman" w:hAnsi="Times New Roman" w:cs="Times New Roman"/>
              </w:rPr>
              <w:t>-Г</w:t>
            </w:r>
            <w:r>
              <w:rPr>
                <w:rFonts w:eastAsia="Batang"/>
                <w:spacing w:val="-6"/>
                <w:lang w:eastAsia="en-US"/>
              </w:rPr>
              <w:t>,</w:t>
            </w:r>
            <w:r w:rsidRPr="003120A8">
              <w:rPr>
                <w:u w:val="single"/>
              </w:rPr>
              <w:t xml:space="preserve"> </w:t>
            </w:r>
            <w:r w:rsidRPr="003120A8">
              <w:rPr>
                <w:rFonts w:ascii="Times New Roman" w:hAnsi="Times New Roman" w:cs="Times New Roman"/>
                <w:u w:val="single"/>
              </w:rPr>
              <w:t>контрольный образец</w:t>
            </w:r>
            <w:r>
              <w:rPr>
                <w:rFonts w:ascii="Times New Roman" w:hAnsi="Times New Roman" w:cs="Times New Roman"/>
              </w:rPr>
              <w:t xml:space="preserve"> - от 2</w:t>
            </w:r>
            <w:r w:rsidR="001803D0">
              <w:rPr>
                <w:rFonts w:ascii="Times New Roman" w:hAnsi="Times New Roman" w:cs="Times New Roman"/>
              </w:rPr>
              <w:t>6</w:t>
            </w:r>
            <w:r w:rsidRPr="003120A8">
              <w:rPr>
                <w:rFonts w:ascii="Times New Roman" w:hAnsi="Times New Roman" w:cs="Times New Roman"/>
              </w:rPr>
              <w:t>.07.2023 №</w:t>
            </w:r>
            <w:r>
              <w:rPr>
                <w:rFonts w:ascii="Times New Roman" w:hAnsi="Times New Roman" w:cs="Times New Roman"/>
              </w:rPr>
              <w:t>1</w:t>
            </w:r>
            <w:r w:rsidR="001803D0">
              <w:rPr>
                <w:rFonts w:ascii="Times New Roman" w:hAnsi="Times New Roman" w:cs="Times New Roman"/>
              </w:rPr>
              <w:t>81/1-1-Г</w:t>
            </w:r>
            <w:r w:rsidRPr="003120A8">
              <w:rPr>
                <w:rFonts w:ascii="Times New Roman" w:hAnsi="Times New Roman" w:cs="Times New Roman"/>
              </w:rPr>
              <w:t>)</w:t>
            </w:r>
            <w:r>
              <w:rPr>
                <w:rFonts w:ascii="Times New Roman" w:hAnsi="Times New Roman" w:cs="Times New Roman"/>
              </w:rPr>
              <w:t xml:space="preserve">. </w:t>
            </w:r>
          </w:p>
        </w:tc>
        <w:tc>
          <w:tcPr>
            <w:tcW w:w="940" w:type="pct"/>
          </w:tcPr>
          <w:p w14:paraId="43CC1D0B" w14:textId="77777777" w:rsidR="00D215AA" w:rsidRPr="00871D13" w:rsidRDefault="00D215AA" w:rsidP="001056B5">
            <w:pPr>
              <w:spacing w:before="0" w:line="200" w:lineRule="exact"/>
              <w:jc w:val="both"/>
              <w:rPr>
                <w:sz w:val="22"/>
                <w:szCs w:val="22"/>
              </w:rPr>
            </w:pPr>
            <w:r>
              <w:rPr>
                <w:sz w:val="22"/>
                <w:szCs w:val="22"/>
              </w:rPr>
              <w:t xml:space="preserve">ТТН </w:t>
            </w:r>
            <w:r w:rsidR="004B24A4">
              <w:rPr>
                <w:sz w:val="22"/>
                <w:szCs w:val="22"/>
              </w:rPr>
              <w:t xml:space="preserve">серия </w:t>
            </w:r>
            <w:proofErr w:type="gramStart"/>
            <w:r w:rsidR="004B24A4">
              <w:rPr>
                <w:sz w:val="22"/>
                <w:szCs w:val="22"/>
              </w:rPr>
              <w:t>ШБ</w:t>
            </w:r>
            <w:r>
              <w:rPr>
                <w:sz w:val="22"/>
                <w:szCs w:val="22"/>
              </w:rPr>
              <w:t xml:space="preserve">  </w:t>
            </w:r>
            <w:r w:rsidRPr="00871D13">
              <w:rPr>
                <w:sz w:val="22"/>
                <w:szCs w:val="22"/>
              </w:rPr>
              <w:t>№</w:t>
            </w:r>
            <w:proofErr w:type="gramEnd"/>
            <w:r w:rsidRPr="00871D13">
              <w:rPr>
                <w:sz w:val="22"/>
                <w:szCs w:val="22"/>
              </w:rPr>
              <w:t xml:space="preserve"> </w:t>
            </w:r>
            <w:r w:rsidR="001E59E3">
              <w:rPr>
                <w:sz w:val="22"/>
                <w:szCs w:val="22"/>
              </w:rPr>
              <w:t>0131803 от 17.07</w:t>
            </w:r>
            <w:r w:rsidR="001E59E3" w:rsidRPr="00871D13">
              <w:rPr>
                <w:sz w:val="22"/>
                <w:szCs w:val="22"/>
              </w:rPr>
              <w:t>.2023</w:t>
            </w:r>
            <w:r w:rsidR="001803D0">
              <w:rPr>
                <w:sz w:val="22"/>
                <w:szCs w:val="22"/>
              </w:rPr>
              <w:t>;</w:t>
            </w:r>
            <w:r w:rsidRPr="00871D13">
              <w:rPr>
                <w:sz w:val="22"/>
                <w:szCs w:val="22"/>
              </w:rPr>
              <w:t xml:space="preserve"> декларация о соответствии</w:t>
            </w:r>
          </w:p>
          <w:p w14:paraId="0882F5E2" w14:textId="77777777" w:rsidR="00D215AA" w:rsidRDefault="00D215AA" w:rsidP="001056B5">
            <w:pPr>
              <w:spacing w:before="0" w:line="200" w:lineRule="exact"/>
              <w:jc w:val="both"/>
              <w:rPr>
                <w:sz w:val="22"/>
                <w:szCs w:val="22"/>
              </w:rPr>
            </w:pPr>
            <w:r w:rsidRPr="00871D13">
              <w:rPr>
                <w:sz w:val="22"/>
                <w:szCs w:val="22"/>
              </w:rPr>
              <w:t>ЕАЭС</w:t>
            </w:r>
            <w:r>
              <w:rPr>
                <w:sz w:val="22"/>
                <w:szCs w:val="22"/>
              </w:rPr>
              <w:t xml:space="preserve"> </w:t>
            </w:r>
            <w:r w:rsidRPr="00871D13">
              <w:rPr>
                <w:rFonts w:eastAsia="Calibri"/>
                <w:spacing w:val="-6"/>
                <w:sz w:val="22"/>
                <w:szCs w:val="22"/>
                <w:lang w:eastAsia="en-US"/>
              </w:rPr>
              <w:t xml:space="preserve">№ </w:t>
            </w:r>
            <w:r w:rsidR="001E59E3">
              <w:rPr>
                <w:sz w:val="22"/>
                <w:szCs w:val="22"/>
                <w:lang w:val="en-US"/>
              </w:rPr>
              <w:t>RU</w:t>
            </w:r>
            <w:r w:rsidR="001E59E3" w:rsidRPr="00CF134E">
              <w:rPr>
                <w:sz w:val="22"/>
                <w:szCs w:val="22"/>
              </w:rPr>
              <w:t xml:space="preserve"> </w:t>
            </w:r>
            <w:r w:rsidR="001803D0">
              <w:rPr>
                <w:sz w:val="22"/>
                <w:szCs w:val="22"/>
              </w:rPr>
              <w:t xml:space="preserve">Д </w:t>
            </w:r>
            <w:r w:rsidR="001E59E3">
              <w:rPr>
                <w:sz w:val="22"/>
                <w:szCs w:val="22"/>
              </w:rPr>
              <w:t>-</w:t>
            </w:r>
            <w:r w:rsidR="001E59E3">
              <w:rPr>
                <w:sz w:val="22"/>
                <w:szCs w:val="22"/>
                <w:lang w:val="en-US"/>
              </w:rPr>
              <w:t>KZ</w:t>
            </w:r>
            <w:r w:rsidR="001E59E3" w:rsidRPr="001E59E3">
              <w:rPr>
                <w:sz w:val="22"/>
                <w:szCs w:val="22"/>
              </w:rPr>
              <w:t>.</w:t>
            </w:r>
            <w:r w:rsidR="001E59E3">
              <w:rPr>
                <w:sz w:val="22"/>
                <w:szCs w:val="22"/>
                <w:lang w:val="en-US"/>
              </w:rPr>
              <w:t>PA</w:t>
            </w:r>
            <w:r w:rsidR="001E59E3" w:rsidRPr="001E59E3">
              <w:rPr>
                <w:sz w:val="22"/>
                <w:szCs w:val="22"/>
              </w:rPr>
              <w:t>04</w:t>
            </w:r>
            <w:r w:rsidR="001E59E3">
              <w:rPr>
                <w:sz w:val="22"/>
                <w:szCs w:val="22"/>
                <w:lang w:val="en-US"/>
              </w:rPr>
              <w:t>B</w:t>
            </w:r>
            <w:r w:rsidR="001E59E3" w:rsidRPr="001E59E3">
              <w:rPr>
                <w:sz w:val="22"/>
                <w:szCs w:val="22"/>
              </w:rPr>
              <w:t>.29020/23</w:t>
            </w:r>
            <w:r w:rsidR="001E59E3">
              <w:rPr>
                <w:sz w:val="22"/>
                <w:szCs w:val="22"/>
              </w:rPr>
              <w:t xml:space="preserve">, </w:t>
            </w:r>
            <w:r w:rsidR="001E59E3" w:rsidRPr="00871D13">
              <w:rPr>
                <w:rFonts w:eastAsia="Batang"/>
                <w:sz w:val="22"/>
                <w:szCs w:val="22"/>
              </w:rPr>
              <w:t>дата регистрации декларации о соответствии</w:t>
            </w:r>
            <w:r w:rsidR="001E59E3">
              <w:rPr>
                <w:sz w:val="22"/>
                <w:szCs w:val="22"/>
              </w:rPr>
              <w:t xml:space="preserve"> </w:t>
            </w:r>
            <w:r w:rsidR="001E59E3" w:rsidRPr="001E59E3">
              <w:rPr>
                <w:sz w:val="22"/>
                <w:szCs w:val="22"/>
              </w:rPr>
              <w:t>31</w:t>
            </w:r>
            <w:r w:rsidR="001E59E3">
              <w:rPr>
                <w:sz w:val="22"/>
                <w:szCs w:val="22"/>
              </w:rPr>
              <w:t>.0</w:t>
            </w:r>
            <w:r w:rsidR="001E59E3" w:rsidRPr="001E59E3">
              <w:rPr>
                <w:sz w:val="22"/>
                <w:szCs w:val="22"/>
              </w:rPr>
              <w:t>5</w:t>
            </w:r>
            <w:r w:rsidR="001E59E3">
              <w:rPr>
                <w:sz w:val="22"/>
                <w:szCs w:val="22"/>
              </w:rPr>
              <w:t>.202</w:t>
            </w:r>
            <w:r w:rsidR="001E59E3" w:rsidRPr="001E59E3">
              <w:rPr>
                <w:sz w:val="22"/>
                <w:szCs w:val="22"/>
              </w:rPr>
              <w:t>3</w:t>
            </w:r>
            <w:r w:rsidR="001E59E3">
              <w:rPr>
                <w:sz w:val="22"/>
                <w:szCs w:val="22"/>
              </w:rPr>
              <w:t xml:space="preserve">, </w:t>
            </w:r>
            <w:r w:rsidR="001E59E3" w:rsidRPr="00871D13">
              <w:rPr>
                <w:sz w:val="22"/>
                <w:szCs w:val="22"/>
              </w:rPr>
              <w:t>срок действия</w:t>
            </w:r>
            <w:r w:rsidR="001E59E3">
              <w:rPr>
                <w:sz w:val="22"/>
                <w:szCs w:val="22"/>
              </w:rPr>
              <w:t xml:space="preserve"> по </w:t>
            </w:r>
            <w:r w:rsidR="001E59E3" w:rsidRPr="001E59E3">
              <w:rPr>
                <w:sz w:val="22"/>
                <w:szCs w:val="22"/>
              </w:rPr>
              <w:t>30</w:t>
            </w:r>
            <w:r w:rsidR="001E59E3">
              <w:rPr>
                <w:sz w:val="22"/>
                <w:szCs w:val="22"/>
              </w:rPr>
              <w:t>.0</w:t>
            </w:r>
            <w:r w:rsidR="001E59E3" w:rsidRPr="001E59E3">
              <w:rPr>
                <w:sz w:val="22"/>
                <w:szCs w:val="22"/>
              </w:rPr>
              <w:t>5</w:t>
            </w:r>
            <w:r w:rsidR="001E59E3">
              <w:rPr>
                <w:sz w:val="22"/>
                <w:szCs w:val="22"/>
              </w:rPr>
              <w:t>.202</w:t>
            </w:r>
            <w:r w:rsidR="001E59E3" w:rsidRPr="001E59E3">
              <w:rPr>
                <w:sz w:val="22"/>
                <w:szCs w:val="22"/>
              </w:rPr>
              <w:t>4</w:t>
            </w:r>
            <w:r w:rsidR="001E59E3">
              <w:rPr>
                <w:sz w:val="22"/>
                <w:szCs w:val="22"/>
              </w:rPr>
              <w:t xml:space="preserve"> включительно</w:t>
            </w:r>
            <w:r w:rsidR="001803D0">
              <w:rPr>
                <w:sz w:val="22"/>
                <w:szCs w:val="22"/>
              </w:rPr>
              <w:t xml:space="preserve">; удостоверение о качестве и безопасности к ТТН серия </w:t>
            </w:r>
            <w:proofErr w:type="gramStart"/>
            <w:r w:rsidR="001803D0">
              <w:rPr>
                <w:sz w:val="22"/>
                <w:szCs w:val="22"/>
              </w:rPr>
              <w:t xml:space="preserve">ШБ  </w:t>
            </w:r>
            <w:r w:rsidR="001803D0" w:rsidRPr="00871D13">
              <w:rPr>
                <w:sz w:val="22"/>
                <w:szCs w:val="22"/>
              </w:rPr>
              <w:t>№</w:t>
            </w:r>
            <w:proofErr w:type="gramEnd"/>
            <w:r w:rsidR="001803D0" w:rsidRPr="00871D13">
              <w:rPr>
                <w:sz w:val="22"/>
                <w:szCs w:val="22"/>
              </w:rPr>
              <w:t xml:space="preserve"> </w:t>
            </w:r>
            <w:r w:rsidR="001803D0">
              <w:rPr>
                <w:sz w:val="22"/>
                <w:szCs w:val="22"/>
              </w:rPr>
              <w:t>0131803 от 17.07</w:t>
            </w:r>
            <w:r w:rsidR="001803D0" w:rsidRPr="00871D13">
              <w:rPr>
                <w:sz w:val="22"/>
                <w:szCs w:val="22"/>
              </w:rPr>
              <w:t>.2023</w:t>
            </w:r>
          </w:p>
        </w:tc>
        <w:tc>
          <w:tcPr>
            <w:tcW w:w="542" w:type="pct"/>
          </w:tcPr>
          <w:p w14:paraId="231F8C23" w14:textId="77777777" w:rsidR="00D215AA" w:rsidRPr="001E59E3" w:rsidRDefault="001E59E3" w:rsidP="001056B5">
            <w:pPr>
              <w:shd w:val="clear" w:color="auto" w:fill="FFFFFF"/>
              <w:tabs>
                <w:tab w:val="num" w:pos="0"/>
                <w:tab w:val="left" w:pos="4678"/>
                <w:tab w:val="left" w:pos="4820"/>
                <w:tab w:val="left" w:pos="4962"/>
                <w:tab w:val="left" w:pos="9720"/>
              </w:tabs>
              <w:spacing w:before="0" w:line="200" w:lineRule="exact"/>
              <w:jc w:val="both"/>
              <w:rPr>
                <w:sz w:val="22"/>
                <w:szCs w:val="22"/>
              </w:rPr>
            </w:pPr>
            <w:r>
              <w:rPr>
                <w:sz w:val="22"/>
                <w:szCs w:val="22"/>
              </w:rPr>
              <w:t>Сморгонский</w:t>
            </w:r>
            <w:r w:rsidR="00D215AA">
              <w:rPr>
                <w:sz w:val="22"/>
                <w:szCs w:val="22"/>
              </w:rPr>
              <w:t xml:space="preserve"> зональный</w:t>
            </w:r>
            <w:r w:rsidR="00D215AA" w:rsidRPr="00871D13">
              <w:rPr>
                <w:sz w:val="22"/>
                <w:szCs w:val="22"/>
              </w:rPr>
              <w:t xml:space="preserve">                 ЦГЭ (исх.                       от </w:t>
            </w:r>
            <w:r w:rsidRPr="001E59E3">
              <w:rPr>
                <w:sz w:val="22"/>
                <w:szCs w:val="22"/>
                <w:lang w:val="be-BY"/>
              </w:rPr>
              <w:t>27.</w:t>
            </w:r>
            <w:r w:rsidRPr="001E59E3">
              <w:rPr>
                <w:sz w:val="22"/>
                <w:szCs w:val="22"/>
              </w:rPr>
              <w:t>07.2023 № 04/4-15/1522</w:t>
            </w:r>
            <w:r w:rsidR="00D215AA" w:rsidRPr="001E59E3">
              <w:rPr>
                <w:sz w:val="22"/>
                <w:szCs w:val="22"/>
              </w:rPr>
              <w:t>)</w:t>
            </w:r>
          </w:p>
          <w:p w14:paraId="0C4FD490" w14:textId="77777777" w:rsidR="00D215AA" w:rsidRDefault="00D215AA" w:rsidP="001056B5">
            <w:pPr>
              <w:shd w:val="clear" w:color="auto" w:fill="FFFFFF"/>
              <w:tabs>
                <w:tab w:val="num" w:pos="0"/>
                <w:tab w:val="left" w:pos="4678"/>
                <w:tab w:val="left" w:pos="4820"/>
                <w:tab w:val="left" w:pos="4962"/>
                <w:tab w:val="left" w:pos="9720"/>
              </w:tabs>
              <w:spacing w:before="0" w:line="200" w:lineRule="exact"/>
              <w:jc w:val="both"/>
              <w:rPr>
                <w:sz w:val="22"/>
                <w:szCs w:val="22"/>
              </w:rPr>
            </w:pPr>
          </w:p>
        </w:tc>
        <w:tc>
          <w:tcPr>
            <w:tcW w:w="335" w:type="pct"/>
          </w:tcPr>
          <w:p w14:paraId="6D9A547A" w14:textId="77777777" w:rsidR="00D215AA" w:rsidRPr="009A52BD" w:rsidRDefault="00D215AA" w:rsidP="001056B5">
            <w:pPr>
              <w:snapToGrid/>
              <w:spacing w:before="0" w:line="200" w:lineRule="exact"/>
              <w:jc w:val="both"/>
              <w:rPr>
                <w:sz w:val="22"/>
                <w:szCs w:val="22"/>
              </w:rPr>
            </w:pPr>
          </w:p>
        </w:tc>
      </w:tr>
      <w:tr w:rsidR="00D215AA" w:rsidRPr="009A52BD" w14:paraId="75039F0B" w14:textId="77777777" w:rsidTr="00915DA4">
        <w:trPr>
          <w:trHeight w:val="262"/>
          <w:jc w:val="center"/>
        </w:trPr>
        <w:tc>
          <w:tcPr>
            <w:tcW w:w="138" w:type="pct"/>
          </w:tcPr>
          <w:p w14:paraId="438C2BF1" w14:textId="77777777" w:rsidR="00D215AA" w:rsidRDefault="00D215AA" w:rsidP="005D5246">
            <w:pPr>
              <w:snapToGrid/>
              <w:spacing w:before="0" w:line="220" w:lineRule="exact"/>
              <w:jc w:val="both"/>
              <w:rPr>
                <w:sz w:val="22"/>
                <w:szCs w:val="22"/>
              </w:rPr>
            </w:pPr>
            <w:r>
              <w:rPr>
                <w:sz w:val="22"/>
                <w:szCs w:val="22"/>
              </w:rPr>
              <w:t>2.</w:t>
            </w:r>
          </w:p>
        </w:tc>
        <w:tc>
          <w:tcPr>
            <w:tcW w:w="824" w:type="pct"/>
          </w:tcPr>
          <w:p w14:paraId="737E9DCE" w14:textId="77777777" w:rsidR="00D215AA" w:rsidRDefault="00D215AA" w:rsidP="001056B5">
            <w:pPr>
              <w:spacing w:before="0" w:line="200" w:lineRule="exact"/>
              <w:jc w:val="both"/>
              <w:rPr>
                <w:sz w:val="22"/>
                <w:szCs w:val="22"/>
              </w:rPr>
            </w:pPr>
            <w:r w:rsidRPr="00871D13">
              <w:rPr>
                <w:b/>
                <w:sz w:val="22"/>
                <w:szCs w:val="22"/>
              </w:rPr>
              <w:t xml:space="preserve">Дыня свежая, </w:t>
            </w:r>
            <w:r w:rsidRPr="00871D13">
              <w:rPr>
                <w:sz w:val="22"/>
                <w:szCs w:val="22"/>
              </w:rPr>
              <w:t>урожай 2023 г</w:t>
            </w:r>
            <w:r w:rsidR="00C5096A">
              <w:rPr>
                <w:sz w:val="22"/>
                <w:szCs w:val="22"/>
              </w:rPr>
              <w:t>.</w:t>
            </w:r>
            <w:r w:rsidRPr="00871D13">
              <w:rPr>
                <w:sz w:val="22"/>
                <w:szCs w:val="22"/>
              </w:rPr>
              <w:t xml:space="preserve">, дата упаковывания </w:t>
            </w:r>
            <w:r w:rsidR="001803D0">
              <w:rPr>
                <w:sz w:val="22"/>
                <w:szCs w:val="22"/>
              </w:rPr>
              <w:t>13</w:t>
            </w:r>
            <w:r w:rsidRPr="00871D13">
              <w:rPr>
                <w:sz w:val="22"/>
                <w:szCs w:val="22"/>
              </w:rPr>
              <w:t>.0</w:t>
            </w:r>
            <w:r w:rsidR="001803D0">
              <w:rPr>
                <w:sz w:val="22"/>
                <w:szCs w:val="22"/>
              </w:rPr>
              <w:t>7</w:t>
            </w:r>
            <w:r w:rsidRPr="00871D13">
              <w:rPr>
                <w:sz w:val="22"/>
                <w:szCs w:val="22"/>
              </w:rPr>
              <w:t xml:space="preserve">.2023, срок годности </w:t>
            </w:r>
            <w:r>
              <w:rPr>
                <w:sz w:val="22"/>
                <w:szCs w:val="22"/>
              </w:rPr>
              <w:t>9</w:t>
            </w:r>
            <w:r w:rsidRPr="00871D13">
              <w:rPr>
                <w:sz w:val="22"/>
                <w:szCs w:val="22"/>
              </w:rPr>
              <w:t xml:space="preserve">0 суток с даты упаковывания, условия хранения – хранить при температуре от </w:t>
            </w:r>
            <w:r>
              <w:rPr>
                <w:sz w:val="22"/>
                <w:szCs w:val="22"/>
              </w:rPr>
              <w:t>+</w:t>
            </w:r>
            <w:r w:rsidRPr="00871D13">
              <w:rPr>
                <w:sz w:val="22"/>
                <w:szCs w:val="22"/>
              </w:rPr>
              <w:t xml:space="preserve">4°С до </w:t>
            </w:r>
            <w:r>
              <w:rPr>
                <w:sz w:val="22"/>
                <w:szCs w:val="22"/>
              </w:rPr>
              <w:t>+10</w:t>
            </w:r>
            <w:r w:rsidRPr="00871D13">
              <w:rPr>
                <w:sz w:val="22"/>
                <w:szCs w:val="22"/>
              </w:rPr>
              <w:t xml:space="preserve">°С и относительной влажности </w:t>
            </w:r>
            <w:r>
              <w:rPr>
                <w:sz w:val="22"/>
                <w:szCs w:val="22"/>
              </w:rPr>
              <w:t>90-</w:t>
            </w:r>
            <w:r w:rsidRPr="00871D13">
              <w:rPr>
                <w:sz w:val="22"/>
                <w:szCs w:val="22"/>
              </w:rPr>
              <w:t xml:space="preserve"> 95%</w:t>
            </w:r>
          </w:p>
          <w:p w14:paraId="5B78DF32" w14:textId="77777777" w:rsidR="00D215AA" w:rsidRPr="00871D13" w:rsidRDefault="00D215AA" w:rsidP="001056B5">
            <w:pPr>
              <w:spacing w:before="0" w:line="200" w:lineRule="exact"/>
              <w:jc w:val="both"/>
              <w:rPr>
                <w:b/>
                <w:sz w:val="22"/>
                <w:szCs w:val="22"/>
              </w:rPr>
            </w:pPr>
          </w:p>
        </w:tc>
        <w:tc>
          <w:tcPr>
            <w:tcW w:w="683" w:type="pct"/>
          </w:tcPr>
          <w:p w14:paraId="471768A4" w14:textId="77777777" w:rsidR="00D215AA" w:rsidRPr="00871D13" w:rsidRDefault="00D215AA" w:rsidP="001056B5">
            <w:pPr>
              <w:spacing w:before="0" w:line="200" w:lineRule="exact"/>
              <w:jc w:val="both"/>
              <w:rPr>
                <w:spacing w:val="-6"/>
                <w:sz w:val="22"/>
                <w:szCs w:val="22"/>
              </w:rPr>
            </w:pPr>
            <w:r w:rsidRPr="00871D13">
              <w:rPr>
                <w:sz w:val="22"/>
                <w:szCs w:val="22"/>
              </w:rPr>
              <w:t>Изготовитель:</w:t>
            </w:r>
          </w:p>
          <w:p w14:paraId="68162F7F" w14:textId="77777777" w:rsidR="00D215AA" w:rsidRPr="00871D13" w:rsidRDefault="00D215AA" w:rsidP="001056B5">
            <w:pPr>
              <w:spacing w:before="0" w:line="200" w:lineRule="exact"/>
              <w:jc w:val="both"/>
              <w:rPr>
                <w:i/>
                <w:spacing w:val="-6"/>
                <w:sz w:val="22"/>
                <w:szCs w:val="22"/>
              </w:rPr>
            </w:pPr>
            <w:r w:rsidRPr="001056B5">
              <w:rPr>
                <w:spacing w:val="-6"/>
                <w:sz w:val="22"/>
                <w:szCs w:val="22"/>
              </w:rPr>
              <w:t>Крестьянское Хозяйство</w:t>
            </w:r>
            <w:r w:rsidRPr="00871D13">
              <w:rPr>
                <w:b/>
                <w:spacing w:val="-6"/>
                <w:sz w:val="22"/>
                <w:szCs w:val="22"/>
              </w:rPr>
              <w:t xml:space="preserve"> «БЕРЕКЕ»</w:t>
            </w:r>
            <w:r w:rsidRPr="00871D13">
              <w:rPr>
                <w:i/>
                <w:spacing w:val="-6"/>
                <w:sz w:val="22"/>
                <w:szCs w:val="22"/>
              </w:rPr>
              <w:t xml:space="preserve">, Казахстан, Туркестанская область, Мактааральский район, </w:t>
            </w:r>
            <w:proofErr w:type="spellStart"/>
            <w:r w:rsidRPr="00871D13">
              <w:rPr>
                <w:i/>
                <w:spacing w:val="-6"/>
                <w:sz w:val="22"/>
                <w:szCs w:val="22"/>
              </w:rPr>
              <w:t>с.о</w:t>
            </w:r>
            <w:proofErr w:type="spellEnd"/>
            <w:r w:rsidRPr="00871D13">
              <w:rPr>
                <w:i/>
                <w:spacing w:val="-6"/>
                <w:sz w:val="22"/>
                <w:szCs w:val="22"/>
              </w:rPr>
              <w:t xml:space="preserve">. А. </w:t>
            </w:r>
            <w:proofErr w:type="spellStart"/>
            <w:r w:rsidRPr="00871D13">
              <w:rPr>
                <w:i/>
                <w:spacing w:val="-6"/>
                <w:sz w:val="22"/>
                <w:szCs w:val="22"/>
              </w:rPr>
              <w:t>Калыбекова</w:t>
            </w:r>
            <w:proofErr w:type="spellEnd"/>
            <w:r w:rsidRPr="00871D13">
              <w:rPr>
                <w:i/>
                <w:spacing w:val="-6"/>
                <w:sz w:val="22"/>
                <w:szCs w:val="22"/>
              </w:rPr>
              <w:t xml:space="preserve">.                      с. </w:t>
            </w:r>
            <w:proofErr w:type="spellStart"/>
            <w:r w:rsidRPr="00871D13">
              <w:rPr>
                <w:i/>
                <w:spacing w:val="-6"/>
                <w:sz w:val="22"/>
                <w:szCs w:val="22"/>
              </w:rPr>
              <w:t>Ульгили</w:t>
            </w:r>
            <w:proofErr w:type="spellEnd"/>
            <w:r w:rsidRPr="00871D13">
              <w:rPr>
                <w:i/>
                <w:spacing w:val="-6"/>
                <w:sz w:val="22"/>
                <w:szCs w:val="22"/>
              </w:rPr>
              <w:t>, ул. Орда, д. 67.</w:t>
            </w:r>
          </w:p>
          <w:p w14:paraId="362905C3" w14:textId="77777777" w:rsidR="00D215AA" w:rsidRPr="00871D13" w:rsidRDefault="00D215AA" w:rsidP="001056B5">
            <w:pPr>
              <w:spacing w:before="0" w:line="200" w:lineRule="exact"/>
              <w:jc w:val="both"/>
              <w:rPr>
                <w:sz w:val="22"/>
                <w:szCs w:val="22"/>
              </w:rPr>
            </w:pPr>
            <w:r>
              <w:rPr>
                <w:sz w:val="22"/>
                <w:szCs w:val="22"/>
              </w:rPr>
              <w:t>Грузоотправитель</w:t>
            </w:r>
            <w:r w:rsidRPr="00871D13">
              <w:rPr>
                <w:sz w:val="22"/>
                <w:szCs w:val="22"/>
              </w:rPr>
              <w:t>:</w:t>
            </w:r>
          </w:p>
          <w:p w14:paraId="5ECECF86" w14:textId="77777777" w:rsidR="00D215AA" w:rsidRPr="00871D13" w:rsidRDefault="00D215AA" w:rsidP="001056B5">
            <w:pPr>
              <w:spacing w:before="0" w:line="200" w:lineRule="exact"/>
              <w:jc w:val="both"/>
              <w:rPr>
                <w:sz w:val="22"/>
                <w:szCs w:val="22"/>
              </w:rPr>
            </w:pPr>
            <w:r w:rsidRPr="00871D13">
              <w:rPr>
                <w:b/>
                <w:sz w:val="22"/>
                <w:szCs w:val="22"/>
              </w:rPr>
              <w:t>ООО «</w:t>
            </w:r>
            <w:r>
              <w:rPr>
                <w:b/>
                <w:sz w:val="22"/>
                <w:szCs w:val="22"/>
              </w:rPr>
              <w:t>Артиус-16</w:t>
            </w:r>
            <w:r w:rsidRPr="00871D13">
              <w:rPr>
                <w:b/>
                <w:sz w:val="22"/>
                <w:szCs w:val="22"/>
              </w:rPr>
              <w:t>»</w:t>
            </w:r>
            <w:r w:rsidRPr="00871D13">
              <w:rPr>
                <w:sz w:val="22"/>
                <w:szCs w:val="22"/>
              </w:rPr>
              <w:t xml:space="preserve">, </w:t>
            </w:r>
            <w:r w:rsidRPr="00915DA4">
              <w:rPr>
                <w:i/>
                <w:sz w:val="22"/>
                <w:szCs w:val="22"/>
              </w:rPr>
              <w:t>223054 Минская область, Минский район, д. Околица, ул. Садовая, дом 3, оф.2.</w:t>
            </w:r>
          </w:p>
        </w:tc>
        <w:tc>
          <w:tcPr>
            <w:tcW w:w="568" w:type="pct"/>
          </w:tcPr>
          <w:p w14:paraId="3EFC1EAC" w14:textId="77777777" w:rsidR="001056B5" w:rsidRDefault="001056B5" w:rsidP="001056B5">
            <w:pPr>
              <w:pStyle w:val="ad"/>
              <w:widowControl w:val="0"/>
              <w:tabs>
                <w:tab w:val="left" w:pos="1334"/>
              </w:tabs>
              <w:spacing w:after="0" w:line="200" w:lineRule="exact"/>
              <w:ind w:left="-46"/>
              <w:jc w:val="both"/>
              <w:rPr>
                <w:sz w:val="22"/>
                <w:szCs w:val="22"/>
              </w:rPr>
            </w:pPr>
            <w:r>
              <w:rPr>
                <w:sz w:val="22"/>
                <w:szCs w:val="22"/>
              </w:rPr>
              <w:t xml:space="preserve">Торговый объект М-508 </w:t>
            </w:r>
          </w:p>
          <w:p w14:paraId="693181E7" w14:textId="77777777" w:rsidR="00D215AA" w:rsidRPr="00871D13" w:rsidRDefault="001056B5" w:rsidP="001056B5">
            <w:pPr>
              <w:pStyle w:val="ad"/>
              <w:widowControl w:val="0"/>
              <w:tabs>
                <w:tab w:val="left" w:pos="1334"/>
              </w:tabs>
              <w:spacing w:after="0" w:line="200" w:lineRule="exact"/>
              <w:ind w:left="-46"/>
              <w:jc w:val="both"/>
              <w:rPr>
                <w:sz w:val="22"/>
                <w:szCs w:val="22"/>
              </w:rPr>
            </w:pPr>
            <w:r>
              <w:rPr>
                <w:sz w:val="22"/>
                <w:szCs w:val="22"/>
              </w:rPr>
              <w:t>ИООО «Март Инн Фуд»</w:t>
            </w:r>
            <w:r w:rsidR="00D215AA" w:rsidRPr="00871D13">
              <w:rPr>
                <w:sz w:val="22"/>
                <w:szCs w:val="22"/>
              </w:rPr>
              <w:t xml:space="preserve">, </w:t>
            </w:r>
            <w:r w:rsidR="00D215AA" w:rsidRPr="00871D13">
              <w:rPr>
                <w:rFonts w:eastAsia="Batang"/>
                <w:bCs/>
                <w:sz w:val="22"/>
                <w:szCs w:val="22"/>
              </w:rPr>
              <w:t>расположенный по адресу:</w:t>
            </w:r>
          </w:p>
          <w:p w14:paraId="2B515775" w14:textId="77777777" w:rsidR="00D215AA" w:rsidRPr="00871D13" w:rsidRDefault="00D215AA" w:rsidP="001056B5">
            <w:pPr>
              <w:pStyle w:val="ad"/>
              <w:widowControl w:val="0"/>
              <w:tabs>
                <w:tab w:val="left" w:pos="1334"/>
              </w:tabs>
              <w:spacing w:after="0" w:line="200" w:lineRule="exact"/>
              <w:ind w:left="-46"/>
              <w:jc w:val="both"/>
              <w:rPr>
                <w:sz w:val="22"/>
                <w:szCs w:val="22"/>
              </w:rPr>
            </w:pPr>
            <w:r w:rsidRPr="00871D13">
              <w:rPr>
                <w:sz w:val="22"/>
                <w:szCs w:val="22"/>
              </w:rPr>
              <w:t xml:space="preserve"> г. </w:t>
            </w:r>
            <w:proofErr w:type="gramStart"/>
            <w:r w:rsidR="001056B5">
              <w:rPr>
                <w:sz w:val="22"/>
                <w:szCs w:val="22"/>
              </w:rPr>
              <w:t>Молодечно</w:t>
            </w:r>
            <w:r w:rsidRPr="00871D13">
              <w:rPr>
                <w:sz w:val="22"/>
                <w:szCs w:val="22"/>
              </w:rPr>
              <w:t xml:space="preserve">,   </w:t>
            </w:r>
            <w:proofErr w:type="gramEnd"/>
            <w:r w:rsidRPr="00871D13">
              <w:rPr>
                <w:sz w:val="22"/>
                <w:szCs w:val="22"/>
              </w:rPr>
              <w:t xml:space="preserve">                          ул. </w:t>
            </w:r>
            <w:r w:rsidR="001056B5">
              <w:rPr>
                <w:sz w:val="22"/>
                <w:szCs w:val="22"/>
              </w:rPr>
              <w:t>Великий Гостинец</w:t>
            </w:r>
            <w:r>
              <w:rPr>
                <w:sz w:val="22"/>
                <w:szCs w:val="22"/>
              </w:rPr>
              <w:t xml:space="preserve">, </w:t>
            </w:r>
            <w:r w:rsidRPr="00871D13">
              <w:rPr>
                <w:sz w:val="22"/>
                <w:szCs w:val="22"/>
              </w:rPr>
              <w:t xml:space="preserve">                   </w:t>
            </w:r>
            <w:r w:rsidR="001056B5">
              <w:rPr>
                <w:sz w:val="22"/>
                <w:szCs w:val="22"/>
              </w:rPr>
              <w:t>143У</w:t>
            </w:r>
            <w:r w:rsidRPr="00871D13">
              <w:rPr>
                <w:sz w:val="22"/>
                <w:szCs w:val="22"/>
              </w:rPr>
              <w:t xml:space="preserve"> </w:t>
            </w:r>
            <w:r w:rsidRPr="00871D13">
              <w:rPr>
                <w:rFonts w:eastAsia="Batang"/>
                <w:bCs/>
                <w:sz w:val="22"/>
                <w:szCs w:val="22"/>
              </w:rPr>
              <w:t>(юридический адрес:</w:t>
            </w:r>
          </w:p>
          <w:p w14:paraId="6A94E37E" w14:textId="77777777" w:rsidR="001056B5" w:rsidRDefault="00D215AA" w:rsidP="001056B5">
            <w:pPr>
              <w:pStyle w:val="ad"/>
              <w:widowControl w:val="0"/>
              <w:tabs>
                <w:tab w:val="left" w:pos="1334"/>
              </w:tabs>
              <w:spacing w:after="0" w:line="200" w:lineRule="exact"/>
              <w:ind w:left="-46"/>
              <w:jc w:val="both"/>
              <w:rPr>
                <w:sz w:val="22"/>
                <w:szCs w:val="22"/>
              </w:rPr>
            </w:pPr>
            <w:r>
              <w:rPr>
                <w:sz w:val="22"/>
                <w:szCs w:val="22"/>
              </w:rPr>
              <w:t xml:space="preserve">г. </w:t>
            </w:r>
            <w:r w:rsidR="001056B5">
              <w:rPr>
                <w:sz w:val="22"/>
                <w:szCs w:val="22"/>
              </w:rPr>
              <w:t>Минск</w:t>
            </w:r>
            <w:r>
              <w:rPr>
                <w:sz w:val="22"/>
                <w:szCs w:val="22"/>
              </w:rPr>
              <w:t xml:space="preserve">, </w:t>
            </w:r>
          </w:p>
          <w:p w14:paraId="6CE83741" w14:textId="77777777" w:rsidR="00D215AA" w:rsidRPr="00871D13" w:rsidRDefault="00D215AA" w:rsidP="001056B5">
            <w:pPr>
              <w:pStyle w:val="ad"/>
              <w:widowControl w:val="0"/>
              <w:tabs>
                <w:tab w:val="left" w:pos="1334"/>
              </w:tabs>
              <w:spacing w:after="0" w:line="200" w:lineRule="exact"/>
              <w:ind w:left="-46"/>
              <w:jc w:val="both"/>
              <w:rPr>
                <w:sz w:val="22"/>
                <w:szCs w:val="22"/>
              </w:rPr>
            </w:pPr>
            <w:r>
              <w:rPr>
                <w:sz w:val="22"/>
                <w:szCs w:val="22"/>
              </w:rPr>
              <w:t xml:space="preserve">ул. </w:t>
            </w:r>
            <w:r w:rsidR="001056B5">
              <w:rPr>
                <w:sz w:val="22"/>
                <w:szCs w:val="22"/>
              </w:rPr>
              <w:t>Притыцкого</w:t>
            </w:r>
            <w:r>
              <w:rPr>
                <w:sz w:val="22"/>
                <w:szCs w:val="22"/>
              </w:rPr>
              <w:t>, д.</w:t>
            </w:r>
            <w:r w:rsidR="001056B5">
              <w:rPr>
                <w:sz w:val="22"/>
                <w:szCs w:val="22"/>
              </w:rPr>
              <w:t>2</w:t>
            </w:r>
            <w:r>
              <w:rPr>
                <w:sz w:val="22"/>
                <w:szCs w:val="22"/>
              </w:rPr>
              <w:t xml:space="preserve">, </w:t>
            </w:r>
            <w:r w:rsidR="001056B5">
              <w:rPr>
                <w:sz w:val="22"/>
                <w:szCs w:val="22"/>
              </w:rPr>
              <w:t>корпус 3, офис 4-2</w:t>
            </w:r>
            <w:r w:rsidRPr="00871D13">
              <w:rPr>
                <w:sz w:val="22"/>
                <w:szCs w:val="22"/>
              </w:rPr>
              <w:t>)</w:t>
            </w:r>
          </w:p>
        </w:tc>
        <w:tc>
          <w:tcPr>
            <w:tcW w:w="970" w:type="pct"/>
          </w:tcPr>
          <w:p w14:paraId="239CBAB1" w14:textId="77777777" w:rsidR="00D215AA" w:rsidRPr="00871D13" w:rsidRDefault="00D215AA" w:rsidP="001056B5">
            <w:pPr>
              <w:pStyle w:val="111"/>
              <w:spacing w:line="200" w:lineRule="exact"/>
              <w:ind w:left="-117" w:right="-49"/>
              <w:contextualSpacing/>
              <w:jc w:val="both"/>
              <w:rPr>
                <w:rFonts w:ascii="Times New Roman" w:hAnsi="Times New Roman" w:cs="Times New Roman"/>
              </w:rPr>
            </w:pPr>
            <w:r w:rsidRPr="00871D13">
              <w:rPr>
                <w:rFonts w:ascii="Times New Roman" w:eastAsia="Batang" w:hAnsi="Times New Roman" w:cs="Times New Roman"/>
                <w:spacing w:val="-6"/>
                <w:lang w:eastAsia="en-US"/>
              </w:rPr>
              <w:t>Не соответствует требованиям</w:t>
            </w:r>
          </w:p>
          <w:p w14:paraId="4EB2D85D" w14:textId="77777777" w:rsidR="00D215AA" w:rsidRDefault="00D215AA" w:rsidP="001056B5">
            <w:pPr>
              <w:autoSpaceDE w:val="0"/>
              <w:autoSpaceDN w:val="0"/>
              <w:adjustRightInd w:val="0"/>
              <w:spacing w:before="0" w:line="200" w:lineRule="exact"/>
              <w:ind w:left="-117" w:right="-49"/>
              <w:contextualSpacing/>
              <w:jc w:val="both"/>
            </w:pPr>
            <w:r w:rsidRPr="00871D13">
              <w:t>ГН, утвержденного постановлением Совета Министров Республики Беларусь от 25.01.2021                                  № 37; ТР ТС 021/2011, принятого Решением Комиссии Таможенного союза от 09.12.2011 № 880</w:t>
            </w:r>
            <w:r w:rsidR="001803D0">
              <w:t xml:space="preserve">; </w:t>
            </w:r>
            <w:proofErr w:type="spellStart"/>
            <w:r w:rsidR="001803D0">
              <w:t>СанНиП</w:t>
            </w:r>
            <w:proofErr w:type="spellEnd"/>
            <w:r w:rsidR="001803D0">
              <w:t xml:space="preserve"> и </w:t>
            </w:r>
            <w:proofErr w:type="gramStart"/>
            <w:r w:rsidR="001803D0">
              <w:t xml:space="preserve">ГН </w:t>
            </w:r>
            <w:r w:rsidR="001803D0">
              <w:rPr>
                <w:rFonts w:eastAsia="Batang"/>
                <w:spacing w:val="-6"/>
                <w:lang w:eastAsia="en-US"/>
              </w:rPr>
              <w:t xml:space="preserve"> </w:t>
            </w:r>
            <w:r w:rsidR="001803D0">
              <w:t>утвержденных</w:t>
            </w:r>
            <w:proofErr w:type="gramEnd"/>
            <w:r w:rsidR="001803D0">
              <w:t xml:space="preserve"> Постановлением Министерства здравоохранения Республики Беларусь от 21.06.2013 № 52</w:t>
            </w:r>
            <w:r w:rsidRPr="00871D13">
              <w:t xml:space="preserve"> </w:t>
            </w:r>
          </w:p>
          <w:p w14:paraId="3E234D3D" w14:textId="77777777" w:rsidR="00D215AA" w:rsidRPr="00871D13" w:rsidRDefault="00D215AA" w:rsidP="001056B5">
            <w:pPr>
              <w:autoSpaceDE w:val="0"/>
              <w:autoSpaceDN w:val="0"/>
              <w:adjustRightInd w:val="0"/>
              <w:spacing w:before="0" w:line="200" w:lineRule="exact"/>
              <w:ind w:left="-117" w:right="-49"/>
              <w:contextualSpacing/>
              <w:jc w:val="both"/>
              <w:rPr>
                <w:sz w:val="22"/>
                <w:szCs w:val="22"/>
              </w:rPr>
            </w:pPr>
            <w:r w:rsidRPr="00871D13">
              <w:rPr>
                <w:rFonts w:eastAsia="Batang"/>
                <w:b/>
                <w:bCs/>
                <w:spacing w:val="-6"/>
                <w:lang w:eastAsia="en-US"/>
              </w:rPr>
              <w:t xml:space="preserve">по санитарно-химическому показателю: </w:t>
            </w:r>
            <w:r w:rsidRPr="003120A8">
              <w:rPr>
                <w:rFonts w:eastAsia="Batang"/>
                <w:spacing w:val="-6"/>
                <w:sz w:val="22"/>
                <w:szCs w:val="22"/>
                <w:lang w:eastAsia="en-US"/>
              </w:rPr>
              <w:t xml:space="preserve">фактическое значение </w:t>
            </w:r>
            <w:r w:rsidRPr="003120A8">
              <w:rPr>
                <w:rFonts w:eastAsia="Batang"/>
                <w:bCs/>
                <w:spacing w:val="-6"/>
                <w:lang w:eastAsia="en-US"/>
              </w:rPr>
              <w:t xml:space="preserve">содержания </w:t>
            </w:r>
            <w:r w:rsidRPr="003120A8">
              <w:rPr>
                <w:rFonts w:eastAsia="Batang"/>
                <w:b/>
                <w:bCs/>
                <w:spacing w:val="-6"/>
                <w:lang w:eastAsia="en-US"/>
              </w:rPr>
              <w:t>нитратов</w:t>
            </w:r>
            <w:r>
              <w:rPr>
                <w:rFonts w:eastAsia="Batang"/>
                <w:spacing w:val="-6"/>
                <w:sz w:val="22"/>
                <w:szCs w:val="22"/>
                <w:lang w:eastAsia="en-US"/>
              </w:rPr>
              <w:t xml:space="preserve"> - </w:t>
            </w:r>
            <w:r w:rsidR="001056B5">
              <w:rPr>
                <w:rFonts w:eastAsia="Batang"/>
                <w:spacing w:val="-6"/>
                <w:sz w:val="22"/>
                <w:szCs w:val="22"/>
                <w:lang w:eastAsia="en-US"/>
              </w:rPr>
              <w:t>142</w:t>
            </w:r>
            <w:r w:rsidRPr="00871D13">
              <w:rPr>
                <w:rFonts w:eastAsia="Batang"/>
                <w:spacing w:val="-6"/>
                <w:sz w:val="22"/>
                <w:szCs w:val="22"/>
                <w:lang w:eastAsia="en-US"/>
              </w:rPr>
              <w:t xml:space="preserve"> мг/кг, </w:t>
            </w:r>
            <w:r w:rsidR="001056B5" w:rsidRPr="003120A8">
              <w:rPr>
                <w:u w:val="single"/>
              </w:rPr>
              <w:t>контрольный образец</w:t>
            </w:r>
            <w:r w:rsidR="001056B5">
              <w:t xml:space="preserve"> – </w:t>
            </w:r>
            <w:r w:rsidR="001056B5">
              <w:rPr>
                <w:rFonts w:eastAsia="Batang"/>
                <w:spacing w:val="-6"/>
                <w:lang w:eastAsia="en-US"/>
              </w:rPr>
              <w:t>140,5</w:t>
            </w:r>
            <w:r w:rsidR="001056B5" w:rsidRPr="003120A8">
              <w:rPr>
                <w:rFonts w:eastAsia="Batang"/>
                <w:spacing w:val="-6"/>
                <w:lang w:eastAsia="en-US"/>
              </w:rPr>
              <w:t xml:space="preserve"> мг/кг, при норм</w:t>
            </w:r>
            <w:r w:rsidR="001056B5">
              <w:rPr>
                <w:rFonts w:eastAsia="Batang"/>
                <w:spacing w:val="-6"/>
                <w:lang w:eastAsia="en-US"/>
              </w:rPr>
              <w:t>ируемом значении не более</w:t>
            </w:r>
            <w:r w:rsidR="001056B5" w:rsidRPr="003120A8">
              <w:rPr>
                <w:rFonts w:eastAsia="Batang"/>
                <w:spacing w:val="-6"/>
                <w:lang w:eastAsia="en-US"/>
              </w:rPr>
              <w:t xml:space="preserve"> 90 мг/кг </w:t>
            </w:r>
            <w:r w:rsidRPr="00871D13">
              <w:rPr>
                <w:sz w:val="22"/>
                <w:szCs w:val="22"/>
              </w:rPr>
              <w:t>(протокол</w:t>
            </w:r>
            <w:r>
              <w:rPr>
                <w:sz w:val="22"/>
                <w:szCs w:val="22"/>
              </w:rPr>
              <w:t>ы</w:t>
            </w:r>
            <w:r w:rsidRPr="00871D13">
              <w:rPr>
                <w:sz w:val="22"/>
                <w:szCs w:val="22"/>
              </w:rPr>
              <w:t xml:space="preserve"> испытаний </w:t>
            </w:r>
            <w:r w:rsidR="001056B5">
              <w:rPr>
                <w:sz w:val="22"/>
                <w:szCs w:val="22"/>
              </w:rPr>
              <w:t>Молодечненского</w:t>
            </w:r>
            <w:r>
              <w:rPr>
                <w:sz w:val="22"/>
                <w:szCs w:val="22"/>
              </w:rPr>
              <w:t xml:space="preserve"> зонального </w:t>
            </w:r>
            <w:proofErr w:type="spellStart"/>
            <w:r w:rsidRPr="00871D13">
              <w:rPr>
                <w:sz w:val="22"/>
                <w:szCs w:val="22"/>
              </w:rPr>
              <w:t>ЦГЭиОЗ</w:t>
            </w:r>
            <w:proofErr w:type="spellEnd"/>
            <w:r w:rsidRPr="00871D13">
              <w:rPr>
                <w:sz w:val="22"/>
                <w:szCs w:val="22"/>
              </w:rPr>
              <w:t xml:space="preserve"> от </w:t>
            </w:r>
            <w:r>
              <w:rPr>
                <w:sz w:val="22"/>
                <w:szCs w:val="22"/>
              </w:rPr>
              <w:t>2</w:t>
            </w:r>
            <w:r w:rsidR="001056B5">
              <w:rPr>
                <w:sz w:val="22"/>
                <w:szCs w:val="22"/>
              </w:rPr>
              <w:t>7</w:t>
            </w:r>
            <w:r w:rsidRPr="00871D13">
              <w:rPr>
                <w:sz w:val="22"/>
                <w:szCs w:val="22"/>
              </w:rPr>
              <w:t>.0</w:t>
            </w:r>
            <w:r>
              <w:rPr>
                <w:sz w:val="22"/>
                <w:szCs w:val="22"/>
              </w:rPr>
              <w:t>7</w:t>
            </w:r>
            <w:r w:rsidRPr="00871D13">
              <w:rPr>
                <w:sz w:val="22"/>
                <w:szCs w:val="22"/>
              </w:rPr>
              <w:t xml:space="preserve">.2023 № </w:t>
            </w:r>
            <w:r w:rsidR="001056B5">
              <w:rPr>
                <w:sz w:val="22"/>
                <w:szCs w:val="22"/>
              </w:rPr>
              <w:t>07-4952</w:t>
            </w:r>
            <w:r>
              <w:rPr>
                <w:sz w:val="22"/>
                <w:szCs w:val="22"/>
              </w:rPr>
              <w:t xml:space="preserve">, </w:t>
            </w:r>
            <w:r w:rsidRPr="003120A8">
              <w:rPr>
                <w:u w:val="single"/>
              </w:rPr>
              <w:t>контрольный образец</w:t>
            </w:r>
            <w:r w:rsidRPr="003120A8">
              <w:t xml:space="preserve"> - </w:t>
            </w:r>
            <w:r>
              <w:rPr>
                <w:sz w:val="22"/>
                <w:szCs w:val="22"/>
              </w:rPr>
              <w:t>от 2</w:t>
            </w:r>
            <w:r w:rsidR="001056B5">
              <w:rPr>
                <w:sz w:val="22"/>
                <w:szCs w:val="22"/>
              </w:rPr>
              <w:t>7</w:t>
            </w:r>
            <w:r>
              <w:rPr>
                <w:sz w:val="22"/>
                <w:szCs w:val="22"/>
              </w:rPr>
              <w:t>.07.2023 №</w:t>
            </w:r>
            <w:r w:rsidR="001056B5">
              <w:rPr>
                <w:sz w:val="22"/>
                <w:szCs w:val="22"/>
              </w:rPr>
              <w:t>07-4954</w:t>
            </w:r>
            <w:r w:rsidRPr="00871D13">
              <w:rPr>
                <w:sz w:val="22"/>
                <w:szCs w:val="22"/>
              </w:rPr>
              <w:t>)</w:t>
            </w:r>
          </w:p>
        </w:tc>
        <w:tc>
          <w:tcPr>
            <w:tcW w:w="940" w:type="pct"/>
          </w:tcPr>
          <w:p w14:paraId="6B56F4C0" w14:textId="77777777" w:rsidR="00D215AA" w:rsidRPr="00871D13" w:rsidRDefault="00D215AA" w:rsidP="001056B5">
            <w:pPr>
              <w:spacing w:before="0" w:line="200" w:lineRule="exact"/>
              <w:jc w:val="both"/>
              <w:rPr>
                <w:sz w:val="22"/>
                <w:szCs w:val="22"/>
              </w:rPr>
            </w:pPr>
            <w:r w:rsidRPr="00871D13">
              <w:rPr>
                <w:sz w:val="22"/>
                <w:szCs w:val="22"/>
              </w:rPr>
              <w:t xml:space="preserve">ТТН серии </w:t>
            </w:r>
            <w:r>
              <w:rPr>
                <w:sz w:val="22"/>
                <w:szCs w:val="22"/>
                <w:lang w:val="en-US"/>
              </w:rPr>
              <w:t>XIII</w:t>
            </w:r>
            <w:r w:rsidRPr="00EF53C3">
              <w:rPr>
                <w:sz w:val="22"/>
                <w:szCs w:val="22"/>
              </w:rPr>
              <w:t xml:space="preserve"> </w:t>
            </w:r>
            <w:r w:rsidRPr="00871D13">
              <w:rPr>
                <w:sz w:val="22"/>
                <w:szCs w:val="22"/>
              </w:rPr>
              <w:t xml:space="preserve">от </w:t>
            </w:r>
            <w:r w:rsidRPr="00EF53C3">
              <w:rPr>
                <w:sz w:val="22"/>
                <w:szCs w:val="22"/>
              </w:rPr>
              <w:t>17</w:t>
            </w:r>
            <w:r w:rsidRPr="00871D13">
              <w:rPr>
                <w:sz w:val="22"/>
                <w:szCs w:val="22"/>
              </w:rPr>
              <w:t>.0</w:t>
            </w:r>
            <w:r w:rsidRPr="00EF53C3">
              <w:rPr>
                <w:sz w:val="22"/>
                <w:szCs w:val="22"/>
              </w:rPr>
              <w:t>7</w:t>
            </w:r>
            <w:r w:rsidRPr="00871D13">
              <w:rPr>
                <w:sz w:val="22"/>
                <w:szCs w:val="22"/>
              </w:rPr>
              <w:t xml:space="preserve">.2023 № </w:t>
            </w:r>
            <w:r>
              <w:rPr>
                <w:sz w:val="22"/>
                <w:szCs w:val="22"/>
              </w:rPr>
              <w:t>36421</w:t>
            </w:r>
            <w:r w:rsidRPr="00EF53C3">
              <w:rPr>
                <w:sz w:val="22"/>
                <w:szCs w:val="22"/>
              </w:rPr>
              <w:t>65</w:t>
            </w:r>
            <w:r w:rsidRPr="00871D13">
              <w:rPr>
                <w:sz w:val="22"/>
                <w:szCs w:val="22"/>
              </w:rPr>
              <w:t>, декларация о соответствии</w:t>
            </w:r>
          </w:p>
          <w:p w14:paraId="01F8508E" w14:textId="77777777" w:rsidR="00D215AA" w:rsidRPr="00871D13" w:rsidRDefault="00D215AA" w:rsidP="001056B5">
            <w:pPr>
              <w:spacing w:before="0" w:line="200" w:lineRule="exact"/>
              <w:jc w:val="both"/>
              <w:rPr>
                <w:rFonts w:eastAsia="Calibri"/>
                <w:spacing w:val="-6"/>
                <w:sz w:val="22"/>
                <w:szCs w:val="22"/>
                <w:lang w:eastAsia="en-US"/>
              </w:rPr>
            </w:pPr>
            <w:r w:rsidRPr="00871D13">
              <w:rPr>
                <w:sz w:val="22"/>
                <w:szCs w:val="22"/>
              </w:rPr>
              <w:t xml:space="preserve">ЕАЭС </w:t>
            </w:r>
            <w:r>
              <w:rPr>
                <w:sz w:val="22"/>
                <w:szCs w:val="22"/>
              </w:rPr>
              <w:t xml:space="preserve">                                                     </w:t>
            </w:r>
            <w:r w:rsidRPr="00871D13">
              <w:rPr>
                <w:rFonts w:eastAsia="Calibri"/>
                <w:spacing w:val="-6"/>
                <w:sz w:val="22"/>
                <w:szCs w:val="22"/>
                <w:lang w:eastAsia="en-US"/>
              </w:rPr>
              <w:t xml:space="preserve">№ </w:t>
            </w:r>
            <w:r w:rsidRPr="00871D13">
              <w:rPr>
                <w:rFonts w:eastAsia="Calibri"/>
                <w:spacing w:val="-6"/>
                <w:sz w:val="22"/>
                <w:szCs w:val="22"/>
                <w:lang w:val="en-US" w:eastAsia="en-US"/>
              </w:rPr>
              <w:t>KG</w:t>
            </w:r>
            <w:r w:rsidRPr="00871D13">
              <w:rPr>
                <w:rFonts w:eastAsia="Calibri"/>
                <w:spacing w:val="-6"/>
                <w:sz w:val="22"/>
                <w:szCs w:val="22"/>
                <w:lang w:eastAsia="en-US"/>
              </w:rPr>
              <w:t>417/</w:t>
            </w:r>
            <w:proofErr w:type="gramStart"/>
            <w:r w:rsidRPr="00871D13">
              <w:rPr>
                <w:rFonts w:eastAsia="Calibri"/>
                <w:spacing w:val="-6"/>
                <w:sz w:val="22"/>
                <w:szCs w:val="22"/>
                <w:lang w:eastAsia="en-US"/>
              </w:rPr>
              <w:t>024.Д.</w:t>
            </w:r>
            <w:proofErr w:type="gramEnd"/>
            <w:r w:rsidRPr="00871D13">
              <w:rPr>
                <w:rFonts w:eastAsia="Calibri"/>
                <w:spacing w:val="-6"/>
                <w:sz w:val="22"/>
                <w:szCs w:val="22"/>
                <w:lang w:eastAsia="en-US"/>
              </w:rPr>
              <w:t>0021496</w:t>
            </w:r>
            <w:r w:rsidRPr="00871D13">
              <w:rPr>
                <w:sz w:val="22"/>
                <w:szCs w:val="22"/>
              </w:rPr>
              <w:t>,</w:t>
            </w:r>
          </w:p>
          <w:p w14:paraId="2E371328" w14:textId="77777777" w:rsidR="00D215AA" w:rsidRPr="00871D13" w:rsidRDefault="00D215AA" w:rsidP="001056B5">
            <w:pPr>
              <w:spacing w:before="0" w:line="200" w:lineRule="exact"/>
              <w:jc w:val="both"/>
              <w:rPr>
                <w:sz w:val="22"/>
                <w:szCs w:val="22"/>
              </w:rPr>
            </w:pPr>
            <w:r w:rsidRPr="00871D13">
              <w:rPr>
                <w:rFonts w:eastAsia="Batang"/>
                <w:sz w:val="22"/>
                <w:szCs w:val="22"/>
              </w:rPr>
              <w:t>дата регистрации декларации о соответствии</w:t>
            </w:r>
            <w:r w:rsidRPr="00871D13">
              <w:rPr>
                <w:sz w:val="22"/>
                <w:szCs w:val="22"/>
              </w:rPr>
              <w:t xml:space="preserve"> 31.05.2023</w:t>
            </w:r>
            <w:r>
              <w:rPr>
                <w:sz w:val="22"/>
                <w:szCs w:val="22"/>
              </w:rPr>
              <w:t>,</w:t>
            </w:r>
            <w:r w:rsidRPr="00871D13">
              <w:rPr>
                <w:sz w:val="22"/>
                <w:szCs w:val="22"/>
              </w:rPr>
              <w:t xml:space="preserve"> срок действия до 30.05.2024 включительно</w:t>
            </w:r>
            <w:r w:rsidR="001803D0">
              <w:rPr>
                <w:sz w:val="22"/>
                <w:szCs w:val="22"/>
              </w:rPr>
              <w:t xml:space="preserve"> </w:t>
            </w:r>
          </w:p>
        </w:tc>
        <w:tc>
          <w:tcPr>
            <w:tcW w:w="542" w:type="pct"/>
          </w:tcPr>
          <w:p w14:paraId="11E6A886" w14:textId="77777777" w:rsidR="00D215AA" w:rsidRPr="00871D13" w:rsidRDefault="001056B5" w:rsidP="001056B5">
            <w:pPr>
              <w:shd w:val="clear" w:color="auto" w:fill="FFFFFF"/>
              <w:tabs>
                <w:tab w:val="num" w:pos="0"/>
                <w:tab w:val="left" w:pos="4678"/>
                <w:tab w:val="left" w:pos="4820"/>
                <w:tab w:val="left" w:pos="4962"/>
                <w:tab w:val="left" w:pos="9720"/>
              </w:tabs>
              <w:spacing w:before="0" w:line="200" w:lineRule="exact"/>
              <w:jc w:val="both"/>
              <w:rPr>
                <w:sz w:val="22"/>
                <w:szCs w:val="22"/>
              </w:rPr>
            </w:pPr>
            <w:proofErr w:type="spellStart"/>
            <w:r>
              <w:rPr>
                <w:sz w:val="22"/>
                <w:szCs w:val="22"/>
              </w:rPr>
              <w:t>Молодечнен</w:t>
            </w:r>
            <w:r w:rsidR="00D215AA">
              <w:rPr>
                <w:sz w:val="22"/>
                <w:szCs w:val="22"/>
              </w:rPr>
              <w:t>с</w:t>
            </w:r>
            <w:proofErr w:type="spellEnd"/>
            <w:r>
              <w:rPr>
                <w:sz w:val="22"/>
                <w:szCs w:val="22"/>
              </w:rPr>
              <w:t>-</w:t>
            </w:r>
            <w:proofErr w:type="gramStart"/>
            <w:r w:rsidR="00D215AA">
              <w:rPr>
                <w:sz w:val="22"/>
                <w:szCs w:val="22"/>
              </w:rPr>
              <w:t>кий  зональный</w:t>
            </w:r>
            <w:proofErr w:type="gramEnd"/>
            <w:r w:rsidR="00D215AA" w:rsidRPr="00871D13">
              <w:rPr>
                <w:sz w:val="22"/>
                <w:szCs w:val="22"/>
              </w:rPr>
              <w:t xml:space="preserve">                 ЦГЭ </w:t>
            </w:r>
            <w:r w:rsidR="00D215AA" w:rsidRPr="001056B5">
              <w:rPr>
                <w:sz w:val="22"/>
                <w:szCs w:val="22"/>
              </w:rPr>
              <w:t xml:space="preserve">(исх.                       от </w:t>
            </w:r>
            <w:r w:rsidR="00D215AA" w:rsidRPr="001056B5">
              <w:rPr>
                <w:sz w:val="22"/>
                <w:szCs w:val="22"/>
                <w:lang w:val="be-BY"/>
              </w:rPr>
              <w:t>2</w:t>
            </w:r>
            <w:r w:rsidRPr="001056B5">
              <w:rPr>
                <w:sz w:val="22"/>
                <w:szCs w:val="22"/>
                <w:lang w:val="be-BY"/>
              </w:rPr>
              <w:t>8</w:t>
            </w:r>
            <w:r w:rsidR="00D215AA" w:rsidRPr="001056B5">
              <w:rPr>
                <w:sz w:val="22"/>
                <w:szCs w:val="22"/>
                <w:lang w:val="be-BY"/>
              </w:rPr>
              <w:t>.</w:t>
            </w:r>
            <w:r w:rsidR="00D215AA" w:rsidRPr="001056B5">
              <w:rPr>
                <w:sz w:val="22"/>
                <w:szCs w:val="22"/>
              </w:rPr>
              <w:t xml:space="preserve">07.2023 № </w:t>
            </w:r>
            <w:r w:rsidRPr="001056B5">
              <w:rPr>
                <w:sz w:val="22"/>
                <w:szCs w:val="22"/>
              </w:rPr>
              <w:t>02/2-12/3851</w:t>
            </w:r>
            <w:r w:rsidR="00D215AA" w:rsidRPr="001056B5">
              <w:rPr>
                <w:sz w:val="22"/>
                <w:szCs w:val="22"/>
              </w:rPr>
              <w:t>)</w:t>
            </w:r>
          </w:p>
          <w:p w14:paraId="58DBCFA1" w14:textId="77777777" w:rsidR="00D215AA" w:rsidRPr="00871D13" w:rsidRDefault="00D215AA" w:rsidP="001056B5">
            <w:pPr>
              <w:shd w:val="clear" w:color="auto" w:fill="FFFFFF"/>
              <w:tabs>
                <w:tab w:val="num" w:pos="0"/>
                <w:tab w:val="left" w:pos="4678"/>
                <w:tab w:val="left" w:pos="4820"/>
                <w:tab w:val="left" w:pos="4962"/>
                <w:tab w:val="left" w:pos="9720"/>
              </w:tabs>
              <w:spacing w:before="0" w:line="200" w:lineRule="exact"/>
              <w:jc w:val="both"/>
              <w:rPr>
                <w:sz w:val="22"/>
                <w:szCs w:val="22"/>
              </w:rPr>
            </w:pPr>
          </w:p>
        </w:tc>
        <w:tc>
          <w:tcPr>
            <w:tcW w:w="335" w:type="pct"/>
          </w:tcPr>
          <w:p w14:paraId="03B9411D" w14:textId="77777777" w:rsidR="00D215AA" w:rsidRPr="009A52BD" w:rsidRDefault="00D215AA" w:rsidP="001056B5">
            <w:pPr>
              <w:snapToGrid/>
              <w:spacing w:before="0" w:line="200" w:lineRule="exact"/>
              <w:jc w:val="both"/>
              <w:rPr>
                <w:sz w:val="22"/>
                <w:szCs w:val="22"/>
              </w:rPr>
            </w:pPr>
          </w:p>
        </w:tc>
      </w:tr>
    </w:tbl>
    <w:p w14:paraId="26F95AF7" w14:textId="77777777" w:rsidR="009A64CC" w:rsidRPr="00DE4036" w:rsidRDefault="009A64CC" w:rsidP="00F71BE5">
      <w:pPr>
        <w:tabs>
          <w:tab w:val="left" w:pos="8040"/>
        </w:tabs>
        <w:spacing w:before="0" w:line="220" w:lineRule="exact"/>
        <w:jc w:val="both"/>
        <w:rPr>
          <w:rFonts w:eastAsia="Batang"/>
          <w:sz w:val="22"/>
          <w:szCs w:val="22"/>
        </w:rPr>
      </w:pPr>
    </w:p>
    <w:sectPr w:rsidR="009A64CC" w:rsidRPr="00DE4036" w:rsidSect="003120A8">
      <w:headerReference w:type="default" r:id="rId8"/>
      <w:footerReference w:type="default" r:id="rId9"/>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FC5D" w14:textId="77777777" w:rsidR="001056B5" w:rsidRDefault="001056B5">
      <w:pPr>
        <w:widowControl/>
        <w:snapToGrid/>
        <w:spacing w:before="0" w:line="240" w:lineRule="auto"/>
        <w:jc w:val="left"/>
        <w:rPr>
          <w:sz w:val="24"/>
          <w:szCs w:val="24"/>
        </w:rPr>
      </w:pPr>
      <w:r>
        <w:rPr>
          <w:sz w:val="24"/>
          <w:szCs w:val="24"/>
        </w:rPr>
        <w:separator/>
      </w:r>
    </w:p>
  </w:endnote>
  <w:endnote w:type="continuationSeparator" w:id="0">
    <w:p w14:paraId="0DD1D43A" w14:textId="77777777" w:rsidR="001056B5" w:rsidRDefault="001056B5">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625B" w14:textId="77777777" w:rsidR="001056B5" w:rsidRDefault="001056B5" w:rsidP="008E6D4B">
    <w:pPr>
      <w:pStyle w:val="a3"/>
      <w:framePr w:wrap="auto" w:vAnchor="text" w:hAnchor="margin" w:xAlign="right" w:y="1"/>
      <w:rPr>
        <w:rStyle w:val="a5"/>
      </w:rPr>
    </w:pPr>
  </w:p>
  <w:p w14:paraId="74AA0237" w14:textId="77777777" w:rsidR="001056B5" w:rsidRDefault="001056B5"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73D9" w14:textId="77777777" w:rsidR="001056B5" w:rsidRDefault="001056B5">
      <w:pPr>
        <w:widowControl/>
        <w:snapToGrid/>
        <w:spacing w:before="0" w:line="240" w:lineRule="auto"/>
        <w:jc w:val="left"/>
        <w:rPr>
          <w:sz w:val="24"/>
          <w:szCs w:val="24"/>
        </w:rPr>
      </w:pPr>
      <w:r>
        <w:rPr>
          <w:sz w:val="24"/>
          <w:szCs w:val="24"/>
        </w:rPr>
        <w:separator/>
      </w:r>
    </w:p>
  </w:footnote>
  <w:footnote w:type="continuationSeparator" w:id="0">
    <w:p w14:paraId="07E804F7" w14:textId="77777777" w:rsidR="001056B5" w:rsidRDefault="001056B5">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11556E41" w14:textId="77777777" w:rsidR="001056B5" w:rsidRDefault="00665061">
        <w:pPr>
          <w:pStyle w:val="a6"/>
          <w:jc w:val="center"/>
        </w:pPr>
        <w:r>
          <w:fldChar w:fldCharType="begin"/>
        </w:r>
        <w:r>
          <w:instrText xml:space="preserve"> PAGE   \* MERGEFORMAT </w:instrText>
        </w:r>
        <w:r>
          <w:fldChar w:fldCharType="separate"/>
        </w:r>
        <w:r w:rsidR="0086729B">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215313956">
    <w:abstractNumId w:val="6"/>
  </w:num>
  <w:num w:numId="2" w16cid:durableId="1195388636">
    <w:abstractNumId w:val="1"/>
  </w:num>
  <w:num w:numId="3" w16cid:durableId="631252243">
    <w:abstractNumId w:val="9"/>
  </w:num>
  <w:num w:numId="4" w16cid:durableId="2090956967">
    <w:abstractNumId w:val="8"/>
  </w:num>
  <w:num w:numId="5" w16cid:durableId="205679187">
    <w:abstractNumId w:val="4"/>
  </w:num>
  <w:num w:numId="6" w16cid:durableId="813105616">
    <w:abstractNumId w:val="7"/>
  </w:num>
  <w:num w:numId="7" w16cid:durableId="81994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4497813">
    <w:abstractNumId w:val="2"/>
  </w:num>
  <w:num w:numId="9" w16cid:durableId="376392054">
    <w:abstractNumId w:val="3"/>
  </w:num>
  <w:num w:numId="10" w16cid:durableId="1087117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100"/>
    <w:rsid w:val="000733EA"/>
    <w:rsid w:val="000737C5"/>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6B5"/>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3FEF"/>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3D0"/>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9E3"/>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03"/>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2BCA"/>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4A4"/>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061"/>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1985"/>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76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D1B"/>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29B"/>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67A4"/>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E95"/>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96A"/>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663"/>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5FDB"/>
    <w:rsid w:val="00D9706D"/>
    <w:rsid w:val="00D972B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510"/>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097"/>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921"/>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C2C68"/>
  <w15:docId w15:val="{74A83718-7C09-48FE-B509-5B0012D2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 w:id="18860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47</cp:revision>
  <cp:lastPrinted>2023-07-31T11:39:00Z</cp:lastPrinted>
  <dcterms:created xsi:type="dcterms:W3CDTF">2023-07-21T13:33:00Z</dcterms:created>
  <dcterms:modified xsi:type="dcterms:W3CDTF">2023-08-02T07:16:00Z</dcterms:modified>
</cp:coreProperties>
</file>