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69EE" w14:textId="77777777" w:rsidR="00F554F3" w:rsidRDefault="00F554F3" w:rsidP="00C67179">
      <w:pPr>
        <w:tabs>
          <w:tab w:val="left" w:pos="6804"/>
        </w:tabs>
        <w:spacing w:before="0" w:line="240" w:lineRule="auto"/>
        <w:jc w:val="both"/>
        <w:rPr>
          <w:sz w:val="18"/>
          <w:szCs w:val="18"/>
        </w:rPr>
      </w:pPr>
    </w:p>
    <w:p w14:paraId="7967B270" w14:textId="77777777" w:rsidR="00F554F3" w:rsidRDefault="00F554F3" w:rsidP="00C67179">
      <w:pPr>
        <w:tabs>
          <w:tab w:val="left" w:pos="6804"/>
        </w:tabs>
        <w:spacing w:before="0" w:line="240" w:lineRule="auto"/>
        <w:jc w:val="both"/>
        <w:rPr>
          <w:sz w:val="18"/>
          <w:szCs w:val="18"/>
        </w:rPr>
      </w:pPr>
    </w:p>
    <w:p w14:paraId="5E17A16F" w14:textId="77777777" w:rsidR="009C1759" w:rsidRDefault="009C1759" w:rsidP="00C67179">
      <w:pPr>
        <w:tabs>
          <w:tab w:val="left" w:pos="6804"/>
        </w:tabs>
        <w:spacing w:before="0" w:line="240" w:lineRule="auto"/>
        <w:jc w:val="both"/>
        <w:rPr>
          <w:sz w:val="18"/>
          <w:szCs w:val="18"/>
        </w:rPr>
      </w:pPr>
    </w:p>
    <w:p w14:paraId="4B991885" w14:textId="77777777" w:rsidR="009C1759" w:rsidRDefault="009C1759" w:rsidP="00C67179">
      <w:pPr>
        <w:tabs>
          <w:tab w:val="left" w:pos="6804"/>
        </w:tabs>
        <w:spacing w:before="0" w:line="240" w:lineRule="auto"/>
        <w:jc w:val="both"/>
        <w:rPr>
          <w:sz w:val="18"/>
          <w:szCs w:val="18"/>
        </w:rPr>
      </w:pPr>
    </w:p>
    <w:p w14:paraId="4B4E8BC5" w14:textId="77777777" w:rsidR="009C1759" w:rsidRDefault="009C1759" w:rsidP="00C67179">
      <w:pPr>
        <w:tabs>
          <w:tab w:val="left" w:pos="6804"/>
        </w:tabs>
        <w:spacing w:before="0" w:line="240" w:lineRule="auto"/>
        <w:jc w:val="both"/>
        <w:rPr>
          <w:sz w:val="18"/>
          <w:szCs w:val="18"/>
        </w:rPr>
      </w:pPr>
    </w:p>
    <w:p w14:paraId="1F54DC29" w14:textId="77777777" w:rsidR="009C1759" w:rsidRDefault="009C1759" w:rsidP="00C67179">
      <w:pPr>
        <w:tabs>
          <w:tab w:val="left" w:pos="6804"/>
        </w:tabs>
        <w:spacing w:before="0" w:line="240" w:lineRule="auto"/>
        <w:jc w:val="both"/>
        <w:rPr>
          <w:sz w:val="18"/>
          <w:szCs w:val="18"/>
        </w:rPr>
      </w:pPr>
    </w:p>
    <w:p w14:paraId="158ED156" w14:textId="77777777" w:rsidR="009628D9" w:rsidRDefault="009628D9" w:rsidP="00C67179">
      <w:pPr>
        <w:tabs>
          <w:tab w:val="left" w:pos="6804"/>
        </w:tabs>
        <w:spacing w:before="0" w:line="240" w:lineRule="auto"/>
        <w:jc w:val="both"/>
        <w:rPr>
          <w:sz w:val="18"/>
          <w:szCs w:val="18"/>
        </w:rPr>
      </w:pPr>
    </w:p>
    <w:p w14:paraId="23018BD0" w14:textId="77777777" w:rsidR="00AB6F6E" w:rsidRDefault="00AB6F6E" w:rsidP="00C67179">
      <w:pPr>
        <w:tabs>
          <w:tab w:val="left" w:pos="6804"/>
        </w:tabs>
        <w:spacing w:before="0" w:line="240" w:lineRule="auto"/>
        <w:jc w:val="both"/>
        <w:rPr>
          <w:sz w:val="18"/>
          <w:szCs w:val="18"/>
        </w:r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512114" w14:paraId="4D73EB33" w14:textId="77777777" w:rsidTr="0040224A">
        <w:trPr>
          <w:trHeight w:val="1693"/>
          <w:jc w:val="center"/>
        </w:trPr>
        <w:tc>
          <w:tcPr>
            <w:tcW w:w="138" w:type="pct"/>
          </w:tcPr>
          <w:p w14:paraId="4D5775E5" w14:textId="77777777" w:rsidR="00F838BB" w:rsidRPr="00512114" w:rsidRDefault="00F838BB" w:rsidP="00512114">
            <w:pPr>
              <w:snapToGrid/>
              <w:spacing w:before="0" w:line="220" w:lineRule="exact"/>
              <w:jc w:val="both"/>
              <w:rPr>
                <w:sz w:val="22"/>
                <w:szCs w:val="22"/>
              </w:rPr>
            </w:pPr>
            <w:r w:rsidRPr="00512114">
              <w:rPr>
                <w:sz w:val="22"/>
                <w:szCs w:val="22"/>
              </w:rPr>
              <w:t>№</w:t>
            </w:r>
            <w:r w:rsidR="002B6ECF" w:rsidRPr="00512114">
              <w:rPr>
                <w:sz w:val="22"/>
                <w:szCs w:val="22"/>
              </w:rPr>
              <w:t xml:space="preserve"> </w:t>
            </w:r>
            <w:r w:rsidRPr="00512114">
              <w:rPr>
                <w:sz w:val="22"/>
                <w:szCs w:val="22"/>
              </w:rPr>
              <w:t>п/п</w:t>
            </w:r>
          </w:p>
        </w:tc>
        <w:tc>
          <w:tcPr>
            <w:tcW w:w="824" w:type="pct"/>
          </w:tcPr>
          <w:p w14:paraId="2F52B732" w14:textId="77777777" w:rsidR="00F838BB" w:rsidRPr="00512114" w:rsidRDefault="00F838BB" w:rsidP="00512114">
            <w:pPr>
              <w:snapToGrid/>
              <w:spacing w:before="0" w:line="220" w:lineRule="exact"/>
              <w:jc w:val="both"/>
              <w:rPr>
                <w:sz w:val="22"/>
                <w:szCs w:val="22"/>
              </w:rPr>
            </w:pPr>
            <w:r w:rsidRPr="00512114">
              <w:rPr>
                <w:sz w:val="22"/>
                <w:szCs w:val="22"/>
              </w:rPr>
              <w:t>Наименование продукции, сроки годности</w:t>
            </w:r>
          </w:p>
        </w:tc>
        <w:tc>
          <w:tcPr>
            <w:tcW w:w="683" w:type="pct"/>
          </w:tcPr>
          <w:p w14:paraId="134ACD50" w14:textId="77777777" w:rsidR="00F838BB" w:rsidRPr="00512114" w:rsidRDefault="00F838BB" w:rsidP="00512114">
            <w:pPr>
              <w:snapToGrid/>
              <w:spacing w:before="0" w:line="220" w:lineRule="exact"/>
              <w:jc w:val="both"/>
              <w:rPr>
                <w:sz w:val="22"/>
                <w:szCs w:val="22"/>
              </w:rPr>
            </w:pPr>
            <w:r w:rsidRPr="00512114">
              <w:rPr>
                <w:sz w:val="22"/>
                <w:szCs w:val="22"/>
              </w:rPr>
              <w:t>Изготовитель, импортер</w:t>
            </w:r>
          </w:p>
        </w:tc>
        <w:tc>
          <w:tcPr>
            <w:tcW w:w="565" w:type="pct"/>
          </w:tcPr>
          <w:p w14:paraId="37B328DD" w14:textId="77777777" w:rsidR="00F838BB" w:rsidRPr="00512114" w:rsidRDefault="00F838BB" w:rsidP="00512114">
            <w:pPr>
              <w:snapToGrid/>
              <w:spacing w:before="0" w:line="220" w:lineRule="exact"/>
              <w:jc w:val="both"/>
              <w:rPr>
                <w:sz w:val="22"/>
                <w:szCs w:val="22"/>
              </w:rPr>
            </w:pPr>
            <w:r w:rsidRPr="00512114">
              <w:rPr>
                <w:sz w:val="22"/>
                <w:szCs w:val="22"/>
              </w:rPr>
              <w:t>Адрес и наименование объекта, на котором запрещена реализация продукции</w:t>
            </w:r>
          </w:p>
        </w:tc>
        <w:tc>
          <w:tcPr>
            <w:tcW w:w="973" w:type="pct"/>
          </w:tcPr>
          <w:p w14:paraId="6F3385F7" w14:textId="77777777" w:rsidR="00F838BB" w:rsidRPr="00512114" w:rsidRDefault="00F838BB" w:rsidP="00512114">
            <w:pPr>
              <w:snapToGrid/>
              <w:spacing w:before="0" w:line="220" w:lineRule="exact"/>
              <w:jc w:val="both"/>
              <w:rPr>
                <w:sz w:val="22"/>
                <w:szCs w:val="22"/>
              </w:rPr>
            </w:pPr>
            <w:r w:rsidRPr="0051211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26A75336" w14:textId="77777777" w:rsidR="00F838BB" w:rsidRPr="00512114" w:rsidRDefault="00F838BB" w:rsidP="00512114">
            <w:pPr>
              <w:snapToGrid/>
              <w:spacing w:before="0" w:line="220" w:lineRule="exact"/>
              <w:ind w:left="-107" w:right="-131"/>
              <w:jc w:val="both"/>
              <w:rPr>
                <w:sz w:val="22"/>
                <w:szCs w:val="22"/>
              </w:rPr>
            </w:pPr>
            <w:r w:rsidRPr="00512114">
              <w:rPr>
                <w:sz w:val="22"/>
                <w:szCs w:val="22"/>
              </w:rPr>
              <w:t>Наименование товаросопроводительных документов и документа</w:t>
            </w:r>
          </w:p>
          <w:p w14:paraId="7C300978" w14:textId="77777777" w:rsidR="00F838BB" w:rsidRPr="00512114" w:rsidRDefault="00F838BB" w:rsidP="00512114">
            <w:pPr>
              <w:snapToGrid/>
              <w:spacing w:before="0" w:line="220" w:lineRule="exact"/>
              <w:ind w:left="-107" w:right="-131"/>
              <w:jc w:val="both"/>
              <w:rPr>
                <w:sz w:val="22"/>
                <w:szCs w:val="22"/>
              </w:rPr>
            </w:pPr>
            <w:r w:rsidRPr="00512114">
              <w:rPr>
                <w:sz w:val="22"/>
                <w:szCs w:val="22"/>
              </w:rPr>
              <w:t>о соответствии товара установленным требованиям, дата выдачи, номер</w:t>
            </w:r>
          </w:p>
        </w:tc>
        <w:tc>
          <w:tcPr>
            <w:tcW w:w="541" w:type="pct"/>
          </w:tcPr>
          <w:p w14:paraId="59E82C0A" w14:textId="77777777" w:rsidR="00F838BB" w:rsidRPr="00512114" w:rsidRDefault="00F838BB" w:rsidP="00512114">
            <w:pPr>
              <w:snapToGrid/>
              <w:spacing w:before="0" w:line="220" w:lineRule="exact"/>
              <w:ind w:left="-107" w:right="-108"/>
              <w:jc w:val="both"/>
              <w:rPr>
                <w:sz w:val="22"/>
                <w:szCs w:val="22"/>
              </w:rPr>
            </w:pPr>
            <w:r w:rsidRPr="00512114">
              <w:rPr>
                <w:sz w:val="22"/>
                <w:szCs w:val="22"/>
              </w:rPr>
              <w:t>Наименование ЦГЭ</w:t>
            </w:r>
          </w:p>
        </w:tc>
        <w:tc>
          <w:tcPr>
            <w:tcW w:w="336" w:type="pct"/>
          </w:tcPr>
          <w:p w14:paraId="3AEE67C1" w14:textId="77777777" w:rsidR="00F838BB" w:rsidRPr="00512114" w:rsidRDefault="00F838BB" w:rsidP="00512114">
            <w:pPr>
              <w:snapToGrid/>
              <w:spacing w:before="0" w:line="220" w:lineRule="exact"/>
              <w:ind w:left="-107" w:right="-108"/>
              <w:jc w:val="both"/>
              <w:rPr>
                <w:sz w:val="22"/>
                <w:szCs w:val="22"/>
              </w:rPr>
            </w:pPr>
            <w:r w:rsidRPr="00512114">
              <w:rPr>
                <w:sz w:val="22"/>
                <w:szCs w:val="22"/>
              </w:rPr>
              <w:t>Примечание</w:t>
            </w:r>
          </w:p>
          <w:p w14:paraId="670F3512" w14:textId="77777777" w:rsidR="00F838BB" w:rsidRPr="00512114" w:rsidRDefault="00F838BB" w:rsidP="00512114">
            <w:pPr>
              <w:snapToGrid/>
              <w:spacing w:before="0" w:line="220" w:lineRule="exact"/>
              <w:ind w:left="-107" w:right="-108"/>
              <w:jc w:val="both"/>
              <w:rPr>
                <w:sz w:val="22"/>
                <w:szCs w:val="22"/>
              </w:rPr>
            </w:pPr>
            <w:r w:rsidRPr="00512114">
              <w:rPr>
                <w:i/>
                <w:iCs/>
                <w:sz w:val="22"/>
                <w:szCs w:val="22"/>
              </w:rPr>
              <w:t>(принятые меры)</w:t>
            </w:r>
          </w:p>
        </w:tc>
      </w:tr>
      <w:tr w:rsidR="00941856" w:rsidRPr="008F03BA" w14:paraId="16F68C84" w14:textId="77777777" w:rsidTr="0040224A">
        <w:trPr>
          <w:trHeight w:val="262"/>
          <w:jc w:val="center"/>
        </w:trPr>
        <w:tc>
          <w:tcPr>
            <w:tcW w:w="138" w:type="pct"/>
          </w:tcPr>
          <w:p w14:paraId="7312E070" w14:textId="77777777" w:rsidR="00941856" w:rsidRPr="00EE759F" w:rsidRDefault="00EE759F" w:rsidP="008F03BA">
            <w:pPr>
              <w:snapToGrid/>
              <w:spacing w:before="0" w:line="240" w:lineRule="exact"/>
              <w:jc w:val="both"/>
              <w:rPr>
                <w:sz w:val="22"/>
                <w:szCs w:val="22"/>
              </w:rPr>
            </w:pPr>
            <w:r w:rsidRPr="00EE759F">
              <w:rPr>
                <w:sz w:val="22"/>
                <w:szCs w:val="22"/>
              </w:rPr>
              <w:t>1.</w:t>
            </w:r>
          </w:p>
        </w:tc>
        <w:tc>
          <w:tcPr>
            <w:tcW w:w="824" w:type="pct"/>
          </w:tcPr>
          <w:p w14:paraId="36390B85" w14:textId="77777777" w:rsidR="00941856" w:rsidRPr="00EE759F" w:rsidRDefault="000A6DE6" w:rsidP="009A155A">
            <w:pPr>
              <w:spacing w:before="0" w:line="240" w:lineRule="exact"/>
              <w:jc w:val="both"/>
              <w:rPr>
                <w:rStyle w:val="FontStyle17"/>
                <w:rFonts w:eastAsia="Calibri"/>
                <w:b/>
                <w:sz w:val="22"/>
                <w:szCs w:val="22"/>
              </w:rPr>
            </w:pPr>
            <w:r w:rsidRPr="00EE759F">
              <w:rPr>
                <w:rStyle w:val="FontStyle17"/>
                <w:rFonts w:eastAsia="Calibri"/>
                <w:b/>
                <w:sz w:val="22"/>
                <w:szCs w:val="22"/>
              </w:rPr>
              <w:t xml:space="preserve">Дыня Гуляби, </w:t>
            </w:r>
            <w:r w:rsidRPr="00EE759F">
              <w:rPr>
                <w:rStyle w:val="FontStyle17"/>
                <w:rFonts w:eastAsia="Calibri"/>
                <w:sz w:val="22"/>
                <w:szCs w:val="22"/>
              </w:rPr>
              <w:t xml:space="preserve">урожай 2023, дата упаковывания 27.07.2023, срок годности с даты упаковывания 90 суток </w:t>
            </w:r>
            <w:r w:rsidRPr="00EE759F">
              <w:rPr>
                <w:rStyle w:val="FontStyle17"/>
                <w:rFonts w:eastAsia="Calibri"/>
                <w:i/>
                <w:sz w:val="22"/>
                <w:szCs w:val="22"/>
              </w:rPr>
              <w:t>(объём партии 15,9 кг)</w:t>
            </w:r>
          </w:p>
        </w:tc>
        <w:tc>
          <w:tcPr>
            <w:tcW w:w="683" w:type="pct"/>
          </w:tcPr>
          <w:p w14:paraId="457BB745" w14:textId="77777777" w:rsidR="00D97940" w:rsidRPr="00EE759F" w:rsidRDefault="00D97940" w:rsidP="00D97940">
            <w:pPr>
              <w:spacing w:before="0" w:line="240" w:lineRule="exact"/>
              <w:jc w:val="both"/>
              <w:rPr>
                <w:b/>
                <w:color w:val="000000"/>
                <w:sz w:val="22"/>
                <w:szCs w:val="22"/>
                <w:shd w:val="clear" w:color="auto" w:fill="FFFFFF"/>
              </w:rPr>
            </w:pPr>
            <w:r w:rsidRPr="00EE759F">
              <w:rPr>
                <w:sz w:val="22"/>
                <w:szCs w:val="22"/>
              </w:rPr>
              <w:t xml:space="preserve">Изготовитель: </w:t>
            </w:r>
          </w:p>
          <w:p w14:paraId="3632B69F" w14:textId="77777777" w:rsidR="000A6DE6" w:rsidRPr="00EE759F" w:rsidRDefault="000A6DE6" w:rsidP="00D97940">
            <w:pPr>
              <w:spacing w:before="0" w:line="240" w:lineRule="exact"/>
              <w:jc w:val="both"/>
              <w:rPr>
                <w:i/>
                <w:color w:val="000000"/>
                <w:sz w:val="22"/>
                <w:szCs w:val="22"/>
                <w:shd w:val="clear" w:color="auto" w:fill="FFFFFF"/>
              </w:rPr>
            </w:pPr>
            <w:r w:rsidRPr="00EE759F">
              <w:rPr>
                <w:b/>
                <w:color w:val="000000"/>
                <w:sz w:val="22"/>
                <w:szCs w:val="22"/>
                <w:shd w:val="clear" w:color="auto" w:fill="FFFFFF"/>
              </w:rPr>
              <w:t xml:space="preserve">Крестьянское Хозяйство «БЕРЕКЕ», </w:t>
            </w:r>
            <w:r w:rsidRPr="00EE759F">
              <w:rPr>
                <w:i/>
                <w:color w:val="000000"/>
                <w:sz w:val="22"/>
                <w:szCs w:val="22"/>
                <w:shd w:val="clear" w:color="auto" w:fill="FFFFFF"/>
              </w:rPr>
              <w:t>Республика Казахстан.</w:t>
            </w:r>
          </w:p>
          <w:p w14:paraId="5294C275" w14:textId="77777777" w:rsidR="00941856" w:rsidRPr="00EE759F" w:rsidRDefault="00D97940" w:rsidP="000A6DE6">
            <w:pPr>
              <w:spacing w:before="0" w:line="240" w:lineRule="exact"/>
              <w:jc w:val="both"/>
              <w:rPr>
                <w:sz w:val="22"/>
                <w:szCs w:val="22"/>
              </w:rPr>
            </w:pPr>
            <w:r w:rsidRPr="00EE759F">
              <w:rPr>
                <w:sz w:val="22"/>
                <w:szCs w:val="22"/>
              </w:rPr>
              <w:t>Импортёр в Республику Беларусь</w:t>
            </w:r>
            <w:r w:rsidR="000A6DE6" w:rsidRPr="00EE759F">
              <w:rPr>
                <w:sz w:val="22"/>
                <w:szCs w:val="22"/>
              </w:rPr>
              <w:t xml:space="preserve">: </w:t>
            </w:r>
            <w:r w:rsidR="000A6DE6" w:rsidRPr="00EE759F">
              <w:rPr>
                <w:b/>
                <w:sz w:val="22"/>
                <w:szCs w:val="22"/>
              </w:rPr>
              <w:t>ООО «Артиус-16»</w:t>
            </w:r>
            <w:r w:rsidR="000A6DE6" w:rsidRPr="00EE759F">
              <w:rPr>
                <w:sz w:val="22"/>
                <w:szCs w:val="22"/>
              </w:rPr>
              <w:t xml:space="preserve">, </w:t>
            </w:r>
            <w:r w:rsidR="000A6DE6" w:rsidRPr="00EE759F">
              <w:rPr>
                <w:i/>
                <w:sz w:val="22"/>
                <w:szCs w:val="22"/>
              </w:rPr>
              <w:t>Минский район,                                      д. Околица.</w:t>
            </w:r>
          </w:p>
        </w:tc>
        <w:tc>
          <w:tcPr>
            <w:tcW w:w="565" w:type="pct"/>
          </w:tcPr>
          <w:p w14:paraId="2FF4F465" w14:textId="77777777" w:rsidR="00941856" w:rsidRPr="00EE759F" w:rsidRDefault="00941856" w:rsidP="00271CC2">
            <w:pPr>
              <w:pStyle w:val="ad"/>
              <w:widowControl w:val="0"/>
              <w:tabs>
                <w:tab w:val="left" w:pos="1334"/>
              </w:tabs>
              <w:spacing w:after="0" w:line="240" w:lineRule="exact"/>
              <w:ind w:left="-46" w:right="-99"/>
              <w:jc w:val="both"/>
              <w:rPr>
                <w:color w:val="000000"/>
                <w:sz w:val="22"/>
                <w:szCs w:val="22"/>
              </w:rPr>
            </w:pPr>
            <w:r w:rsidRPr="00EE759F">
              <w:rPr>
                <w:color w:val="000000"/>
                <w:sz w:val="22"/>
                <w:szCs w:val="22"/>
              </w:rPr>
              <w:t>Магазин</w:t>
            </w:r>
            <w:r w:rsidRPr="00EE759F">
              <w:rPr>
                <w:sz w:val="22"/>
                <w:szCs w:val="22"/>
              </w:rPr>
              <w:t xml:space="preserve">                </w:t>
            </w:r>
            <w:r w:rsidRPr="00EE759F">
              <w:rPr>
                <w:color w:val="000000"/>
                <w:sz w:val="22"/>
                <w:szCs w:val="22"/>
              </w:rPr>
              <w:t>«</w:t>
            </w:r>
            <w:r w:rsidR="00D97940" w:rsidRPr="00EE759F">
              <w:rPr>
                <w:color w:val="000000"/>
                <w:sz w:val="22"/>
                <w:szCs w:val="22"/>
              </w:rPr>
              <w:t>Евроопт</w:t>
            </w:r>
            <w:r w:rsidRPr="00EE759F">
              <w:rPr>
                <w:color w:val="000000"/>
                <w:sz w:val="22"/>
                <w:szCs w:val="22"/>
              </w:rPr>
              <w:t xml:space="preserve">» </w:t>
            </w:r>
          </w:p>
          <w:p w14:paraId="6350A420" w14:textId="77777777" w:rsidR="00941856" w:rsidRPr="00EE759F" w:rsidRDefault="00D97940" w:rsidP="00271CC2">
            <w:pPr>
              <w:pStyle w:val="ad"/>
              <w:widowControl w:val="0"/>
              <w:tabs>
                <w:tab w:val="left" w:pos="1334"/>
              </w:tabs>
              <w:spacing w:after="0" w:line="240" w:lineRule="exact"/>
              <w:ind w:left="-46" w:right="-99"/>
              <w:jc w:val="both"/>
              <w:rPr>
                <w:color w:val="000000"/>
                <w:sz w:val="22"/>
                <w:szCs w:val="22"/>
              </w:rPr>
            </w:pPr>
            <w:r w:rsidRPr="00EE759F">
              <w:rPr>
                <w:color w:val="000000"/>
                <w:sz w:val="22"/>
                <w:szCs w:val="22"/>
              </w:rPr>
              <w:t xml:space="preserve">филиал ОАО </w:t>
            </w:r>
            <w:r w:rsidR="00941856" w:rsidRPr="00EE759F">
              <w:rPr>
                <w:color w:val="000000"/>
                <w:sz w:val="22"/>
                <w:szCs w:val="22"/>
              </w:rPr>
              <w:t>«</w:t>
            </w:r>
            <w:r w:rsidRPr="00EE759F">
              <w:rPr>
                <w:color w:val="000000"/>
                <w:sz w:val="22"/>
                <w:szCs w:val="22"/>
              </w:rPr>
              <w:t>Евроторг</w:t>
            </w:r>
            <w:r w:rsidR="00941856" w:rsidRPr="00EE759F">
              <w:rPr>
                <w:color w:val="000000"/>
                <w:sz w:val="22"/>
                <w:szCs w:val="22"/>
              </w:rPr>
              <w:t>»</w:t>
            </w:r>
            <w:r w:rsidRPr="00EE759F">
              <w:rPr>
                <w:color w:val="000000"/>
                <w:sz w:val="22"/>
                <w:szCs w:val="22"/>
              </w:rPr>
              <w:t xml:space="preserve"> в                   г. Витебске</w:t>
            </w:r>
          </w:p>
          <w:p w14:paraId="27B54CDF" w14:textId="77777777" w:rsidR="00941856" w:rsidRPr="00EE759F" w:rsidRDefault="00941856" w:rsidP="00D97940">
            <w:pPr>
              <w:pStyle w:val="ad"/>
              <w:widowControl w:val="0"/>
              <w:tabs>
                <w:tab w:val="left" w:pos="1334"/>
              </w:tabs>
              <w:spacing w:after="0" w:line="240" w:lineRule="exact"/>
              <w:jc w:val="both"/>
              <w:rPr>
                <w:color w:val="000000"/>
                <w:sz w:val="22"/>
                <w:szCs w:val="22"/>
              </w:rPr>
            </w:pPr>
            <w:r w:rsidRPr="00EE759F">
              <w:rPr>
                <w:rFonts w:eastAsia="Batang"/>
                <w:bCs/>
                <w:sz w:val="22"/>
                <w:szCs w:val="22"/>
              </w:rPr>
              <w:t xml:space="preserve">(юридический адрес: </w:t>
            </w:r>
            <w:r w:rsidR="00D97940" w:rsidRPr="00EE759F">
              <w:rPr>
                <w:color w:val="000000"/>
                <w:sz w:val="22"/>
                <w:szCs w:val="22"/>
              </w:rPr>
              <w:t>г. Витебск, 210036, пр-т Московский, 130-1, пом.33</w:t>
            </w:r>
            <w:r w:rsidRPr="00EE759F">
              <w:rPr>
                <w:color w:val="000000"/>
                <w:sz w:val="22"/>
                <w:szCs w:val="22"/>
              </w:rPr>
              <w:t>)</w:t>
            </w:r>
          </w:p>
        </w:tc>
        <w:tc>
          <w:tcPr>
            <w:tcW w:w="973" w:type="pct"/>
          </w:tcPr>
          <w:p w14:paraId="7152DA67" w14:textId="77777777" w:rsidR="00941856" w:rsidRPr="00EE759F" w:rsidRDefault="00941856" w:rsidP="00941856">
            <w:pPr>
              <w:pStyle w:val="111"/>
              <w:spacing w:line="240" w:lineRule="exact"/>
              <w:contextualSpacing/>
              <w:jc w:val="both"/>
              <w:rPr>
                <w:rFonts w:ascii="Times New Roman" w:hAnsi="Times New Roman" w:cs="Times New Roman"/>
              </w:rPr>
            </w:pPr>
            <w:r w:rsidRPr="00EE759F">
              <w:rPr>
                <w:rFonts w:ascii="Times New Roman" w:eastAsia="Batang" w:hAnsi="Times New Roman" w:cs="Times New Roman"/>
                <w:spacing w:val="-6"/>
                <w:lang w:eastAsia="en-US"/>
              </w:rPr>
              <w:t>Не соответствует требованиям ГН</w:t>
            </w:r>
            <w:r w:rsidRPr="00EE759F">
              <w:rPr>
                <w:rStyle w:val="FontStyle17"/>
                <w:sz w:val="22"/>
                <w:szCs w:val="22"/>
              </w:rPr>
              <w:t xml:space="preserve"> </w:t>
            </w:r>
            <w:r w:rsidRPr="00EE759F">
              <w:rPr>
                <w:rFonts w:ascii="Times New Roman" w:hAnsi="Times New Roman" w:cs="Times New Roman"/>
              </w:rPr>
              <w:t>от 21.06.2012 № 52</w:t>
            </w:r>
            <w:r w:rsidRPr="00EE759F">
              <w:rPr>
                <w:rStyle w:val="FontStyle17"/>
                <w:sz w:val="22"/>
                <w:szCs w:val="22"/>
              </w:rPr>
              <w:t xml:space="preserve">;                                 </w:t>
            </w:r>
            <w:r w:rsidRPr="00EE759F">
              <w:rPr>
                <w:rFonts w:ascii="Times New Roman" w:eastAsia="Batang" w:hAnsi="Times New Roman" w:cs="Times New Roman"/>
                <w:spacing w:val="-6"/>
                <w:lang w:eastAsia="en-US"/>
              </w:rPr>
              <w:t>ГН</w:t>
            </w:r>
            <w:r w:rsidRPr="00EE759F">
              <w:rPr>
                <w:rFonts w:ascii="Times New Roman" w:hAnsi="Times New Roman" w:cs="Times New Roman"/>
              </w:rPr>
              <w:t xml:space="preserve"> </w:t>
            </w:r>
            <w:r w:rsidRPr="00EE759F">
              <w:rPr>
                <w:rFonts w:ascii="Times New Roman" w:eastAsia="Batang" w:hAnsi="Times New Roman" w:cs="Times New Roman"/>
                <w:spacing w:val="-6"/>
                <w:lang w:eastAsia="en-US"/>
              </w:rPr>
              <w:t>от 25.01.2021 № 37;</w:t>
            </w:r>
          </w:p>
          <w:p w14:paraId="1291A7FE" w14:textId="77777777" w:rsidR="00941856" w:rsidRPr="00EE759F" w:rsidRDefault="00941856" w:rsidP="00941856">
            <w:pPr>
              <w:widowControl/>
              <w:autoSpaceDE w:val="0"/>
              <w:autoSpaceDN w:val="0"/>
              <w:adjustRightInd w:val="0"/>
              <w:snapToGrid/>
              <w:spacing w:before="0" w:line="240" w:lineRule="exact"/>
              <w:contextualSpacing/>
              <w:jc w:val="both"/>
              <w:rPr>
                <w:sz w:val="22"/>
                <w:szCs w:val="22"/>
              </w:rPr>
            </w:pPr>
            <w:r w:rsidRPr="00EE759F">
              <w:rPr>
                <w:sz w:val="22"/>
                <w:szCs w:val="22"/>
              </w:rPr>
              <w:t xml:space="preserve">ТР ТС 021/2011 </w:t>
            </w:r>
            <w:r w:rsidRPr="00EE759F">
              <w:rPr>
                <w:rFonts w:eastAsia="Batang"/>
                <w:b/>
                <w:bCs/>
                <w:spacing w:val="-6"/>
                <w:sz w:val="22"/>
                <w:szCs w:val="22"/>
                <w:lang w:eastAsia="en-US"/>
              </w:rPr>
              <w:t xml:space="preserve">по санитарно-химическому показателю: </w:t>
            </w:r>
            <w:r w:rsidRPr="00EE759F">
              <w:rPr>
                <w:rFonts w:eastAsia="Batang"/>
                <w:bCs/>
                <w:spacing w:val="-6"/>
                <w:sz w:val="22"/>
                <w:szCs w:val="22"/>
                <w:lang w:eastAsia="en-US"/>
              </w:rPr>
              <w:t xml:space="preserve">обнаружено содержание нитратов </w:t>
            </w:r>
            <w:r w:rsidRPr="00EE759F">
              <w:rPr>
                <w:color w:val="000000"/>
                <w:sz w:val="22"/>
                <w:szCs w:val="22"/>
              </w:rPr>
              <w:t xml:space="preserve">(протокол испытаний Витебского областного ЦГЭиОЗ от 11.08.2023 </w:t>
            </w:r>
            <w:r w:rsidRPr="00EE759F">
              <w:rPr>
                <w:sz w:val="22"/>
                <w:szCs w:val="22"/>
              </w:rPr>
              <w:t>№ 1.02.360</w:t>
            </w:r>
            <w:r w:rsidRPr="00EE759F">
              <w:rPr>
                <w:color w:val="000000"/>
                <w:sz w:val="22"/>
                <w:szCs w:val="22"/>
              </w:rPr>
              <w:t>)</w:t>
            </w:r>
          </w:p>
        </w:tc>
        <w:tc>
          <w:tcPr>
            <w:tcW w:w="940" w:type="pct"/>
          </w:tcPr>
          <w:p w14:paraId="78E67770" w14:textId="77777777" w:rsidR="00941856" w:rsidRPr="00EE759F" w:rsidRDefault="00941856" w:rsidP="0021571B">
            <w:pPr>
              <w:spacing w:before="0" w:line="240" w:lineRule="exact"/>
              <w:jc w:val="both"/>
              <w:rPr>
                <w:sz w:val="22"/>
                <w:szCs w:val="22"/>
              </w:rPr>
            </w:pPr>
            <w:r w:rsidRPr="00EE759F">
              <w:rPr>
                <w:sz w:val="22"/>
                <w:szCs w:val="22"/>
              </w:rPr>
              <w:t xml:space="preserve">ТТН серии ШР                                      от 04.08.2023 № 0001076,                                          </w:t>
            </w:r>
          </w:p>
          <w:p w14:paraId="3C80FE6C" w14:textId="77777777" w:rsidR="00941856" w:rsidRPr="00EE759F" w:rsidRDefault="00941856" w:rsidP="0021571B">
            <w:pPr>
              <w:spacing w:before="0" w:line="240" w:lineRule="exact"/>
              <w:jc w:val="both"/>
              <w:rPr>
                <w:sz w:val="22"/>
                <w:szCs w:val="22"/>
              </w:rPr>
            </w:pPr>
            <w:r w:rsidRPr="00EE759F">
              <w:rPr>
                <w:sz w:val="22"/>
                <w:szCs w:val="22"/>
              </w:rPr>
              <w:t>декларация о соответствии</w:t>
            </w:r>
          </w:p>
          <w:p w14:paraId="3BAD3D17" w14:textId="77777777" w:rsidR="00941856" w:rsidRPr="00EE759F" w:rsidRDefault="00941856" w:rsidP="00941856">
            <w:pPr>
              <w:spacing w:before="0" w:line="240" w:lineRule="exact"/>
              <w:jc w:val="both"/>
              <w:rPr>
                <w:sz w:val="22"/>
                <w:szCs w:val="22"/>
              </w:rPr>
            </w:pPr>
            <w:r w:rsidRPr="00EE759F">
              <w:rPr>
                <w:sz w:val="22"/>
                <w:szCs w:val="22"/>
              </w:rPr>
              <w:t xml:space="preserve">ЕАЭС </w:t>
            </w:r>
            <w:r w:rsidRPr="00EE759F">
              <w:rPr>
                <w:sz w:val="22"/>
                <w:szCs w:val="22"/>
                <w:lang w:val="en-US"/>
              </w:rPr>
              <w:t>KG</w:t>
            </w:r>
            <w:r w:rsidRPr="00EE759F">
              <w:rPr>
                <w:sz w:val="22"/>
                <w:szCs w:val="22"/>
              </w:rPr>
              <w:t>417/024.Д.0023903</w:t>
            </w:r>
            <w:r w:rsidRPr="00EE759F">
              <w:rPr>
                <w:rFonts w:eastAsia="Batang"/>
                <w:sz w:val="22"/>
                <w:szCs w:val="22"/>
              </w:rPr>
              <w:t>, дата регистрации декларации о соответствии</w:t>
            </w:r>
            <w:r w:rsidRPr="00EE759F">
              <w:rPr>
                <w:sz w:val="22"/>
                <w:szCs w:val="22"/>
              </w:rPr>
              <w:t xml:space="preserve"> 27.07.2023, срок действия до 26.07.2024</w:t>
            </w:r>
          </w:p>
        </w:tc>
        <w:tc>
          <w:tcPr>
            <w:tcW w:w="541" w:type="pct"/>
          </w:tcPr>
          <w:p w14:paraId="000D7C9E" w14:textId="77777777" w:rsidR="00941856" w:rsidRPr="00EE759F" w:rsidRDefault="00941856" w:rsidP="0021571B">
            <w:pPr>
              <w:shd w:val="clear" w:color="auto" w:fill="FFFFFF"/>
              <w:tabs>
                <w:tab w:val="num" w:pos="0"/>
                <w:tab w:val="left" w:pos="4678"/>
                <w:tab w:val="left" w:pos="4820"/>
                <w:tab w:val="left" w:pos="4962"/>
                <w:tab w:val="left" w:pos="9720"/>
              </w:tabs>
              <w:spacing w:before="0" w:line="240" w:lineRule="exact"/>
              <w:jc w:val="both"/>
              <w:rPr>
                <w:sz w:val="22"/>
                <w:szCs w:val="22"/>
              </w:rPr>
            </w:pPr>
            <w:r w:rsidRPr="00EE759F">
              <w:rPr>
                <w:sz w:val="22"/>
                <w:szCs w:val="22"/>
              </w:rPr>
              <w:t xml:space="preserve">Миорский районный ЦГЭ </w:t>
            </w:r>
          </w:p>
          <w:p w14:paraId="20726409" w14:textId="77777777" w:rsidR="00941856" w:rsidRPr="00EE759F" w:rsidRDefault="00941856" w:rsidP="0021571B">
            <w:pPr>
              <w:shd w:val="clear" w:color="auto" w:fill="FFFFFF"/>
              <w:tabs>
                <w:tab w:val="num" w:pos="0"/>
                <w:tab w:val="left" w:pos="4678"/>
                <w:tab w:val="left" w:pos="4820"/>
                <w:tab w:val="left" w:pos="4962"/>
                <w:tab w:val="left" w:pos="9720"/>
              </w:tabs>
              <w:spacing w:before="0" w:line="240" w:lineRule="exact"/>
              <w:jc w:val="both"/>
              <w:rPr>
                <w:sz w:val="22"/>
                <w:szCs w:val="22"/>
              </w:rPr>
            </w:pPr>
            <w:r w:rsidRPr="00EE759F">
              <w:rPr>
                <w:sz w:val="22"/>
                <w:szCs w:val="22"/>
              </w:rPr>
              <w:t xml:space="preserve">(исх.                       от </w:t>
            </w:r>
            <w:r w:rsidRPr="00EE759F">
              <w:rPr>
                <w:sz w:val="22"/>
                <w:szCs w:val="22"/>
                <w:lang w:val="be-BY"/>
              </w:rPr>
              <w:t>11.</w:t>
            </w:r>
            <w:r w:rsidRPr="00EE759F">
              <w:rPr>
                <w:sz w:val="22"/>
                <w:szCs w:val="22"/>
              </w:rPr>
              <w:t>08.2023 № 03-02/185)</w:t>
            </w:r>
          </w:p>
          <w:p w14:paraId="5F746E4F" w14:textId="77777777" w:rsidR="00941856" w:rsidRPr="00EE759F" w:rsidRDefault="00941856" w:rsidP="00DD2C83">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14:paraId="10B8A74A" w14:textId="77777777" w:rsidR="00941856" w:rsidRPr="00EE759F" w:rsidRDefault="00941856" w:rsidP="008F03BA">
            <w:pPr>
              <w:snapToGrid/>
              <w:spacing w:before="0" w:line="240" w:lineRule="exact"/>
              <w:jc w:val="both"/>
              <w:rPr>
                <w:sz w:val="22"/>
                <w:szCs w:val="22"/>
              </w:rPr>
            </w:pPr>
          </w:p>
        </w:tc>
      </w:tr>
    </w:tbl>
    <w:p w14:paraId="0B795423" w14:textId="77777777" w:rsidR="009A64CC" w:rsidRPr="008F03BA" w:rsidRDefault="009A64CC" w:rsidP="008F03BA">
      <w:pPr>
        <w:tabs>
          <w:tab w:val="left" w:pos="8040"/>
        </w:tabs>
        <w:spacing w:before="0" w:line="240" w:lineRule="exact"/>
        <w:jc w:val="both"/>
        <w:rPr>
          <w:rFonts w:eastAsia="Batang"/>
          <w:sz w:val="22"/>
          <w:szCs w:val="22"/>
        </w:rPr>
      </w:pPr>
    </w:p>
    <w:sectPr w:rsidR="009A64CC" w:rsidRPr="008F03BA"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2DF7" w14:textId="77777777" w:rsidR="00131123" w:rsidRDefault="00131123">
      <w:pPr>
        <w:widowControl/>
        <w:snapToGrid/>
        <w:spacing w:before="0" w:line="240" w:lineRule="auto"/>
        <w:jc w:val="left"/>
        <w:rPr>
          <w:sz w:val="24"/>
          <w:szCs w:val="24"/>
        </w:rPr>
      </w:pPr>
      <w:r>
        <w:rPr>
          <w:sz w:val="24"/>
          <w:szCs w:val="24"/>
        </w:rPr>
        <w:separator/>
      </w:r>
    </w:p>
  </w:endnote>
  <w:endnote w:type="continuationSeparator" w:id="0">
    <w:p w14:paraId="2EA00B1D" w14:textId="77777777" w:rsidR="00131123" w:rsidRDefault="00131123">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30E5" w14:textId="77777777" w:rsidR="00DD2C83" w:rsidRDefault="00DD2C83" w:rsidP="008E6D4B">
    <w:pPr>
      <w:pStyle w:val="a3"/>
      <w:framePr w:wrap="auto" w:vAnchor="text" w:hAnchor="margin" w:xAlign="right" w:y="1"/>
      <w:rPr>
        <w:rStyle w:val="a5"/>
      </w:rPr>
    </w:pPr>
  </w:p>
  <w:p w14:paraId="009876B2" w14:textId="77777777" w:rsidR="00DD2C83" w:rsidRDefault="00DD2C83"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6E53" w14:textId="77777777" w:rsidR="00131123" w:rsidRDefault="00131123">
      <w:pPr>
        <w:widowControl/>
        <w:snapToGrid/>
        <w:spacing w:before="0" w:line="240" w:lineRule="auto"/>
        <w:jc w:val="left"/>
        <w:rPr>
          <w:sz w:val="24"/>
          <w:szCs w:val="24"/>
        </w:rPr>
      </w:pPr>
      <w:r>
        <w:rPr>
          <w:sz w:val="24"/>
          <w:szCs w:val="24"/>
        </w:rPr>
        <w:separator/>
      </w:r>
    </w:p>
  </w:footnote>
  <w:footnote w:type="continuationSeparator" w:id="0">
    <w:p w14:paraId="026617D5" w14:textId="77777777" w:rsidR="00131123" w:rsidRDefault="00131123">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74B0D703" w14:textId="77777777" w:rsidR="00DD2C83" w:rsidRDefault="002317F1">
        <w:pPr>
          <w:pStyle w:val="a6"/>
          <w:jc w:val="center"/>
        </w:pPr>
        <w:r>
          <w:fldChar w:fldCharType="begin"/>
        </w:r>
        <w:r>
          <w:instrText xml:space="preserve"> PAGE   \* MERGEFORMAT </w:instrText>
        </w:r>
        <w:r>
          <w:fldChar w:fldCharType="separate"/>
        </w:r>
        <w:r w:rsidR="00D42FC2">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912302308">
    <w:abstractNumId w:val="6"/>
  </w:num>
  <w:num w:numId="2" w16cid:durableId="151995661">
    <w:abstractNumId w:val="1"/>
  </w:num>
  <w:num w:numId="3" w16cid:durableId="189342066">
    <w:abstractNumId w:val="9"/>
  </w:num>
  <w:num w:numId="4" w16cid:durableId="574586176">
    <w:abstractNumId w:val="8"/>
  </w:num>
  <w:num w:numId="5" w16cid:durableId="1305621684">
    <w:abstractNumId w:val="4"/>
  </w:num>
  <w:num w:numId="6" w16cid:durableId="1407917157">
    <w:abstractNumId w:val="7"/>
  </w:num>
  <w:num w:numId="7" w16cid:durableId="820387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9960483">
    <w:abstractNumId w:val="2"/>
  </w:num>
  <w:num w:numId="9" w16cid:durableId="919102540">
    <w:abstractNumId w:val="3"/>
  </w:num>
  <w:num w:numId="10" w16cid:durableId="599221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01E"/>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7F1"/>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8B5"/>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2FC2"/>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8E6"/>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DBE5A"/>
  <w15:docId w15:val="{86CACDEE-11BF-444F-B375-CC087254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2023-08-09T11:51:00Z</cp:lastPrinted>
  <dcterms:created xsi:type="dcterms:W3CDTF">2023-08-14T06:50:00Z</dcterms:created>
  <dcterms:modified xsi:type="dcterms:W3CDTF">2023-08-15T12:02:00Z</dcterms:modified>
</cp:coreProperties>
</file>