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DE30" w14:textId="77777777" w:rsidR="00EB176D" w:rsidRDefault="00EB176D" w:rsidP="00F833C2">
      <w:pPr>
        <w:widowControl/>
        <w:tabs>
          <w:tab w:val="left" w:pos="5220"/>
          <w:tab w:val="left" w:pos="5670"/>
        </w:tabs>
        <w:snapToGrid/>
        <w:spacing w:before="0" w:line="240" w:lineRule="auto"/>
        <w:ind w:right="140"/>
        <w:jc w:val="both"/>
        <w:outlineLvl w:val="0"/>
        <w:rPr>
          <w:sz w:val="28"/>
          <w:szCs w:val="28"/>
        </w:rPr>
      </w:pPr>
    </w:p>
    <w:p w14:paraId="76E7E432"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392A476D" w14:textId="77777777" w:rsidR="00F133CE" w:rsidRPr="009647DC" w:rsidRDefault="00F133CE" w:rsidP="009647DC">
      <w:pPr>
        <w:widowControl/>
        <w:snapToGrid/>
        <w:spacing w:before="0" w:line="240" w:lineRule="auto"/>
        <w:ind w:firstLine="709"/>
        <w:jc w:val="both"/>
        <w:outlineLvl w:val="0"/>
        <w:rPr>
          <w:sz w:val="28"/>
          <w:szCs w:val="28"/>
        </w:rPr>
      </w:pPr>
    </w:p>
    <w:p w14:paraId="260304C7" w14:textId="784744FC" w:rsidR="00F133CE" w:rsidRPr="00364475" w:rsidRDefault="00F133CE" w:rsidP="000B2643">
      <w:pPr>
        <w:widowControl/>
        <w:autoSpaceDE w:val="0"/>
        <w:autoSpaceDN w:val="0"/>
        <w:adjustRightInd w:val="0"/>
        <w:snapToGrid/>
        <w:spacing w:before="0" w:line="240" w:lineRule="auto"/>
        <w:ind w:firstLine="709"/>
        <w:contextualSpacing/>
        <w:jc w:val="both"/>
        <w:rPr>
          <w:b/>
          <w:sz w:val="28"/>
          <w:szCs w:val="28"/>
        </w:rPr>
      </w:pPr>
      <w:r w:rsidRPr="00364475">
        <w:rPr>
          <w:sz w:val="28"/>
          <w:szCs w:val="28"/>
        </w:rPr>
        <w:t xml:space="preserve">Государственное учреждение «Гродненский областной центр гигиены, эпидемиологии и общественного здоровья» </w:t>
      </w:r>
      <w:r w:rsidR="006A76B8">
        <w:rPr>
          <w:sz w:val="28"/>
          <w:szCs w:val="28"/>
        </w:rPr>
        <w:t xml:space="preserve">информирует </w:t>
      </w:r>
      <w:r w:rsidR="008E55F3" w:rsidRPr="00364475">
        <w:rPr>
          <w:sz w:val="28"/>
          <w:szCs w:val="28"/>
        </w:rPr>
        <w:t xml:space="preserve">о фактах выявления </w:t>
      </w:r>
      <w:r w:rsidR="008E55F3" w:rsidRPr="00364475">
        <w:rPr>
          <w:sz w:val="28"/>
          <w:szCs w:val="28"/>
          <w:shd w:val="clear" w:color="auto" w:fill="FFFFFF"/>
        </w:rPr>
        <w:t>продукции</w:t>
      </w:r>
      <w:r w:rsidR="008E55F3" w:rsidRPr="00364475">
        <w:rPr>
          <w:sz w:val="28"/>
          <w:szCs w:val="28"/>
        </w:rPr>
        <w:t xml:space="preserve"> </w:t>
      </w:r>
      <w:r w:rsidR="00D02EFC" w:rsidRPr="00364475">
        <w:rPr>
          <w:sz w:val="28"/>
          <w:szCs w:val="28"/>
        </w:rPr>
        <w:t>(</w:t>
      </w:r>
      <w:r w:rsidR="006E5731">
        <w:rPr>
          <w:b/>
          <w:sz w:val="28"/>
          <w:szCs w:val="28"/>
        </w:rPr>
        <w:t>с</w:t>
      </w:r>
      <w:r w:rsidR="00364475" w:rsidRPr="00364475">
        <w:rPr>
          <w:b/>
          <w:sz w:val="28"/>
          <w:szCs w:val="28"/>
        </w:rPr>
        <w:t xml:space="preserve">идр фруктовый ароматизированный газированный нефильтрованный, </w:t>
      </w:r>
      <w:proofErr w:type="spellStart"/>
      <w:r w:rsidR="00364475" w:rsidRPr="00364475">
        <w:rPr>
          <w:b/>
          <w:sz w:val="28"/>
          <w:szCs w:val="28"/>
        </w:rPr>
        <w:t>полусладский</w:t>
      </w:r>
      <w:proofErr w:type="spellEnd"/>
      <w:r w:rsidR="00364475" w:rsidRPr="00364475">
        <w:rPr>
          <w:b/>
          <w:sz w:val="28"/>
          <w:szCs w:val="28"/>
        </w:rPr>
        <w:t xml:space="preserve"> «</w:t>
      </w:r>
      <w:proofErr w:type="spellStart"/>
      <w:r w:rsidR="00364475" w:rsidRPr="00364475">
        <w:rPr>
          <w:b/>
          <w:sz w:val="28"/>
          <w:szCs w:val="28"/>
        </w:rPr>
        <w:t>Лазур</w:t>
      </w:r>
      <w:proofErr w:type="spellEnd"/>
      <w:r w:rsidR="00364475" w:rsidRPr="00364475">
        <w:rPr>
          <w:b/>
          <w:sz w:val="28"/>
          <w:szCs w:val="28"/>
        </w:rPr>
        <w:t xml:space="preserve"> Блэк Курант»; </w:t>
      </w:r>
      <w:r w:rsidR="006E5731">
        <w:rPr>
          <w:b/>
          <w:sz w:val="28"/>
          <w:szCs w:val="28"/>
        </w:rPr>
        <w:t>ч</w:t>
      </w:r>
      <w:r w:rsidR="00364475" w:rsidRPr="00364475">
        <w:rPr>
          <w:b/>
          <w:sz w:val="28"/>
          <w:szCs w:val="28"/>
        </w:rPr>
        <w:t xml:space="preserve">ай чёрный байховый с ароматом фруктов и душистых трав и растительными компонентами Гринфилд спринг мелодии; </w:t>
      </w:r>
      <w:r w:rsidR="00384A6C">
        <w:rPr>
          <w:b/>
          <w:sz w:val="28"/>
          <w:szCs w:val="28"/>
        </w:rPr>
        <w:t>с</w:t>
      </w:r>
      <w:r w:rsidR="00364475" w:rsidRPr="00364475">
        <w:rPr>
          <w:b/>
          <w:sz w:val="28"/>
          <w:szCs w:val="28"/>
        </w:rPr>
        <w:t>векла столовая свежая сорт Детройт;</w:t>
      </w:r>
      <w:r w:rsidR="000B2643">
        <w:rPr>
          <w:b/>
          <w:sz w:val="28"/>
          <w:szCs w:val="28"/>
        </w:rPr>
        <w:t xml:space="preserve"> </w:t>
      </w:r>
      <w:r w:rsidR="000B2643">
        <w:rPr>
          <w:sz w:val="28"/>
          <w:szCs w:val="28"/>
        </w:rPr>
        <w:t>и</w:t>
      </w:r>
      <w:r w:rsidR="000B2643" w:rsidRPr="000B2643">
        <w:rPr>
          <w:sz w:val="28"/>
          <w:szCs w:val="28"/>
        </w:rPr>
        <w:t>зделия кондитерские мучные.</w:t>
      </w:r>
      <w:r w:rsidR="000B2643" w:rsidRPr="000B2643">
        <w:rPr>
          <w:b/>
          <w:sz w:val="28"/>
          <w:szCs w:val="28"/>
        </w:rPr>
        <w:t xml:space="preserve"> Печенье сдобное с начинкой. Печенье Сдобная полоска со вкусом творога</w:t>
      </w:r>
      <w:r w:rsidR="00EF130C" w:rsidRPr="00364475">
        <w:rPr>
          <w:b/>
          <w:sz w:val="28"/>
          <w:szCs w:val="28"/>
        </w:rPr>
        <w:t>)</w:t>
      </w:r>
      <w:r w:rsidR="00670412" w:rsidRPr="000B2643">
        <w:rPr>
          <w:sz w:val="28"/>
          <w:szCs w:val="28"/>
        </w:rPr>
        <w:t>,</w:t>
      </w:r>
      <w:r w:rsidR="00EF130C" w:rsidRPr="00364475">
        <w:rPr>
          <w:b/>
          <w:sz w:val="28"/>
          <w:szCs w:val="28"/>
        </w:rPr>
        <w:t xml:space="preserve"> </w:t>
      </w:r>
      <w:r w:rsidRPr="00364475">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3361E513" w14:textId="77777777"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2420"/>
        <w:gridCol w:w="1843"/>
        <w:gridCol w:w="2411"/>
        <w:gridCol w:w="2835"/>
        <w:gridCol w:w="2126"/>
        <w:gridCol w:w="1419"/>
        <w:gridCol w:w="1181"/>
      </w:tblGrid>
      <w:tr w:rsidR="00560757" w:rsidRPr="00DE6A76" w14:paraId="4CC4E27D" w14:textId="77777777" w:rsidTr="0027613D">
        <w:trPr>
          <w:trHeight w:val="1248"/>
        </w:trPr>
        <w:tc>
          <w:tcPr>
            <w:tcW w:w="165" w:type="pct"/>
          </w:tcPr>
          <w:p w14:paraId="4D9DE17E" w14:textId="77777777" w:rsidR="00CD2C76" w:rsidRPr="000D7FBF" w:rsidRDefault="00CD2C76" w:rsidP="000D7FBF">
            <w:pPr>
              <w:snapToGrid/>
              <w:spacing w:before="0" w:line="240" w:lineRule="exact"/>
              <w:rPr>
                <w:sz w:val="22"/>
                <w:szCs w:val="22"/>
              </w:rPr>
            </w:pPr>
            <w:r w:rsidRPr="000D7FBF">
              <w:rPr>
                <w:sz w:val="22"/>
                <w:szCs w:val="22"/>
              </w:rPr>
              <w:lastRenderedPageBreak/>
              <w:t>№ п/п</w:t>
            </w:r>
          </w:p>
        </w:tc>
        <w:tc>
          <w:tcPr>
            <w:tcW w:w="822" w:type="pct"/>
          </w:tcPr>
          <w:p w14:paraId="3CE08593" w14:textId="77777777" w:rsidR="00CD2C76" w:rsidRPr="000D7FBF" w:rsidRDefault="00CD2C76" w:rsidP="000D7FBF">
            <w:pPr>
              <w:snapToGrid/>
              <w:spacing w:before="0" w:line="240" w:lineRule="exact"/>
              <w:rPr>
                <w:sz w:val="22"/>
                <w:szCs w:val="22"/>
              </w:rPr>
            </w:pPr>
            <w:r w:rsidRPr="000D7FBF">
              <w:rPr>
                <w:sz w:val="22"/>
                <w:szCs w:val="22"/>
              </w:rPr>
              <w:t>Наименование продукции, сроки годности</w:t>
            </w:r>
          </w:p>
        </w:tc>
        <w:tc>
          <w:tcPr>
            <w:tcW w:w="626" w:type="pct"/>
          </w:tcPr>
          <w:p w14:paraId="0C713A56" w14:textId="77777777" w:rsidR="00CD2C76" w:rsidRPr="000D7FBF" w:rsidRDefault="00CD2C76" w:rsidP="000D7FBF">
            <w:pPr>
              <w:snapToGrid/>
              <w:spacing w:before="0" w:line="240" w:lineRule="exact"/>
              <w:rPr>
                <w:sz w:val="22"/>
                <w:szCs w:val="22"/>
              </w:rPr>
            </w:pPr>
            <w:r w:rsidRPr="000D7FBF">
              <w:rPr>
                <w:sz w:val="22"/>
                <w:szCs w:val="22"/>
              </w:rPr>
              <w:t>Изготовитель, импортер</w:t>
            </w:r>
          </w:p>
        </w:tc>
        <w:tc>
          <w:tcPr>
            <w:tcW w:w="819" w:type="pct"/>
          </w:tcPr>
          <w:p w14:paraId="6ED7B83A" w14:textId="77777777" w:rsidR="00CD2C76" w:rsidRPr="000D7FBF" w:rsidRDefault="00CD2C76" w:rsidP="000D7FBF">
            <w:pPr>
              <w:snapToGrid/>
              <w:spacing w:before="0" w:line="240" w:lineRule="exact"/>
              <w:jc w:val="both"/>
              <w:rPr>
                <w:sz w:val="22"/>
                <w:szCs w:val="22"/>
              </w:rPr>
            </w:pPr>
            <w:r w:rsidRPr="000D7FBF">
              <w:rPr>
                <w:sz w:val="22"/>
                <w:szCs w:val="22"/>
              </w:rPr>
              <w:t>Адрес и наименование объекта, на котором запрещена реализация продукции</w:t>
            </w:r>
          </w:p>
        </w:tc>
        <w:tc>
          <w:tcPr>
            <w:tcW w:w="963" w:type="pct"/>
          </w:tcPr>
          <w:p w14:paraId="64C371BE" w14:textId="77777777" w:rsidR="00CD2C76" w:rsidRPr="000D7FBF" w:rsidRDefault="00CD2C76" w:rsidP="000D7FBF">
            <w:pPr>
              <w:snapToGrid/>
              <w:spacing w:before="0" w:line="240" w:lineRule="exact"/>
              <w:rPr>
                <w:sz w:val="22"/>
                <w:szCs w:val="22"/>
              </w:rPr>
            </w:pPr>
            <w:r w:rsidRPr="000D7F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22" w:type="pct"/>
          </w:tcPr>
          <w:p w14:paraId="38EF7CC9" w14:textId="77777777" w:rsidR="00CD2C76" w:rsidRPr="000D7FBF" w:rsidRDefault="00CD2C76" w:rsidP="000D7FBF">
            <w:pPr>
              <w:snapToGrid/>
              <w:spacing w:before="0" w:line="240" w:lineRule="exact"/>
              <w:jc w:val="both"/>
              <w:rPr>
                <w:sz w:val="22"/>
                <w:szCs w:val="22"/>
              </w:rPr>
            </w:pPr>
            <w:r w:rsidRPr="000D7FBF">
              <w:rPr>
                <w:sz w:val="22"/>
                <w:szCs w:val="22"/>
              </w:rPr>
              <w:t xml:space="preserve">Наименование </w:t>
            </w:r>
            <w:proofErr w:type="spellStart"/>
            <w:r w:rsidRPr="000D7FBF">
              <w:rPr>
                <w:sz w:val="22"/>
                <w:szCs w:val="22"/>
              </w:rPr>
              <w:t>товаросопроводи</w:t>
            </w:r>
            <w:proofErr w:type="spellEnd"/>
            <w:r w:rsidR="00981D46" w:rsidRPr="000D7FBF">
              <w:rPr>
                <w:sz w:val="22"/>
                <w:szCs w:val="22"/>
              </w:rPr>
              <w:t>-</w:t>
            </w:r>
            <w:r w:rsidRPr="000D7FBF">
              <w:rPr>
                <w:sz w:val="22"/>
                <w:szCs w:val="22"/>
              </w:rPr>
              <w:t xml:space="preserve">тельных документов и документа </w:t>
            </w:r>
          </w:p>
          <w:p w14:paraId="56930109" w14:textId="77777777" w:rsidR="00CD2C76" w:rsidRPr="000D7FBF" w:rsidRDefault="00CD2C76" w:rsidP="000D7FBF">
            <w:pPr>
              <w:snapToGrid/>
              <w:spacing w:before="0" w:line="240" w:lineRule="exact"/>
              <w:jc w:val="both"/>
              <w:rPr>
                <w:sz w:val="22"/>
                <w:szCs w:val="22"/>
              </w:rPr>
            </w:pPr>
            <w:r w:rsidRPr="000D7FBF">
              <w:rPr>
                <w:sz w:val="22"/>
                <w:szCs w:val="22"/>
              </w:rPr>
              <w:t>о соответствии товара установленным требованиям, дата выдачи, номер</w:t>
            </w:r>
          </w:p>
        </w:tc>
        <w:tc>
          <w:tcPr>
            <w:tcW w:w="482" w:type="pct"/>
          </w:tcPr>
          <w:p w14:paraId="609BA430" w14:textId="77777777" w:rsidR="00CD2C76" w:rsidRPr="000D7FBF" w:rsidRDefault="00CD2C76" w:rsidP="000D7FBF">
            <w:pPr>
              <w:snapToGrid/>
              <w:spacing w:before="0" w:line="240" w:lineRule="exact"/>
              <w:ind w:left="-107" w:right="-108"/>
              <w:rPr>
                <w:sz w:val="22"/>
                <w:szCs w:val="22"/>
              </w:rPr>
            </w:pPr>
            <w:r w:rsidRPr="000D7FBF">
              <w:rPr>
                <w:sz w:val="22"/>
                <w:szCs w:val="22"/>
              </w:rPr>
              <w:t>Наименование ЦГЭ</w:t>
            </w:r>
          </w:p>
        </w:tc>
        <w:tc>
          <w:tcPr>
            <w:tcW w:w="401" w:type="pct"/>
          </w:tcPr>
          <w:p w14:paraId="4DF6B12F" w14:textId="77777777" w:rsidR="00CD2C76" w:rsidRPr="000D7FBF" w:rsidRDefault="00CD2C76" w:rsidP="000D7FBF">
            <w:pPr>
              <w:snapToGrid/>
              <w:spacing w:before="0" w:line="240" w:lineRule="exact"/>
              <w:ind w:left="-107" w:right="-108"/>
              <w:rPr>
                <w:sz w:val="22"/>
                <w:szCs w:val="22"/>
              </w:rPr>
            </w:pPr>
            <w:r w:rsidRPr="000D7FBF">
              <w:rPr>
                <w:sz w:val="22"/>
                <w:szCs w:val="22"/>
              </w:rPr>
              <w:t>Примечание</w:t>
            </w:r>
          </w:p>
          <w:p w14:paraId="0BF8398F" w14:textId="77777777" w:rsidR="00CD2C76" w:rsidRPr="000D7FBF" w:rsidRDefault="00CD2C76" w:rsidP="000D7FBF">
            <w:pPr>
              <w:snapToGrid/>
              <w:spacing w:before="0" w:line="240" w:lineRule="exact"/>
              <w:ind w:left="-107" w:right="-108"/>
              <w:rPr>
                <w:sz w:val="22"/>
                <w:szCs w:val="22"/>
              </w:rPr>
            </w:pPr>
            <w:r w:rsidRPr="000D7FBF">
              <w:rPr>
                <w:i/>
                <w:sz w:val="22"/>
                <w:szCs w:val="22"/>
              </w:rPr>
              <w:t>(принятые меры)</w:t>
            </w:r>
          </w:p>
        </w:tc>
      </w:tr>
      <w:tr w:rsidR="007B012D" w:rsidRPr="00F74692" w14:paraId="49C9792D" w14:textId="77777777" w:rsidTr="0027613D">
        <w:trPr>
          <w:trHeight w:val="1248"/>
        </w:trPr>
        <w:tc>
          <w:tcPr>
            <w:tcW w:w="165" w:type="pct"/>
          </w:tcPr>
          <w:p w14:paraId="3831B073" w14:textId="77777777" w:rsidR="007B012D" w:rsidRPr="00F74692" w:rsidRDefault="00F74692" w:rsidP="00F74692">
            <w:pPr>
              <w:snapToGrid/>
              <w:spacing w:before="0" w:line="240" w:lineRule="exact"/>
              <w:jc w:val="left"/>
              <w:rPr>
                <w:sz w:val="22"/>
                <w:szCs w:val="22"/>
              </w:rPr>
            </w:pPr>
            <w:r w:rsidRPr="00F74692">
              <w:rPr>
                <w:sz w:val="22"/>
                <w:szCs w:val="22"/>
              </w:rPr>
              <w:t>1.</w:t>
            </w:r>
          </w:p>
        </w:tc>
        <w:tc>
          <w:tcPr>
            <w:tcW w:w="822" w:type="pct"/>
          </w:tcPr>
          <w:p w14:paraId="654AF9DA" w14:textId="77777777" w:rsidR="00B25E62" w:rsidRPr="00F74692" w:rsidRDefault="00D665CA" w:rsidP="00F74692">
            <w:pPr>
              <w:spacing w:before="0" w:line="240" w:lineRule="exact"/>
              <w:jc w:val="both"/>
              <w:rPr>
                <w:b/>
                <w:sz w:val="22"/>
                <w:szCs w:val="22"/>
              </w:rPr>
            </w:pPr>
            <w:r w:rsidRPr="00F74692">
              <w:rPr>
                <w:b/>
                <w:sz w:val="22"/>
                <w:szCs w:val="22"/>
              </w:rPr>
              <w:t xml:space="preserve">Сидр фруктовый ароматизированный газированный нефильтрованный, </w:t>
            </w:r>
            <w:proofErr w:type="spellStart"/>
            <w:r w:rsidRPr="00F74692">
              <w:rPr>
                <w:b/>
                <w:sz w:val="22"/>
                <w:szCs w:val="22"/>
              </w:rPr>
              <w:t>полусладский</w:t>
            </w:r>
            <w:proofErr w:type="spellEnd"/>
            <w:r w:rsidRPr="00F74692">
              <w:rPr>
                <w:b/>
                <w:sz w:val="22"/>
                <w:szCs w:val="22"/>
              </w:rPr>
              <w:t xml:space="preserve"> «</w:t>
            </w:r>
            <w:proofErr w:type="spellStart"/>
            <w:r w:rsidRPr="00F74692">
              <w:rPr>
                <w:b/>
                <w:sz w:val="22"/>
                <w:szCs w:val="22"/>
              </w:rPr>
              <w:t>Лазур</w:t>
            </w:r>
            <w:proofErr w:type="spellEnd"/>
            <w:r w:rsidRPr="00F74692">
              <w:rPr>
                <w:b/>
                <w:sz w:val="22"/>
                <w:szCs w:val="22"/>
              </w:rPr>
              <w:t xml:space="preserve"> Блэк Курант», </w:t>
            </w:r>
            <w:r w:rsidR="00B25E62" w:rsidRPr="00F74692">
              <w:rPr>
                <w:sz w:val="22"/>
                <w:szCs w:val="22"/>
              </w:rPr>
              <w:t>в стеклянных бутылках ёмкостью по 0,75 л,</w:t>
            </w:r>
          </w:p>
          <w:p w14:paraId="08600461" w14:textId="77777777" w:rsidR="00B25E62" w:rsidRPr="00F74692" w:rsidRDefault="00B25E62" w:rsidP="00F74692">
            <w:pPr>
              <w:spacing w:before="0" w:line="240" w:lineRule="exact"/>
              <w:jc w:val="both"/>
              <w:rPr>
                <w:b/>
                <w:sz w:val="22"/>
                <w:szCs w:val="22"/>
              </w:rPr>
            </w:pPr>
            <w:r w:rsidRPr="00F74692">
              <w:rPr>
                <w:sz w:val="22"/>
                <w:szCs w:val="22"/>
              </w:rPr>
              <w:t xml:space="preserve">датой розлива 07.10.2022 и сроком годности 24 месяца, штриховой код 4640114750260 </w:t>
            </w:r>
            <w:r w:rsidRPr="00F74692">
              <w:rPr>
                <w:i/>
                <w:sz w:val="22"/>
                <w:szCs w:val="22"/>
              </w:rPr>
              <w:t>(размер партии 3708 штук)</w:t>
            </w:r>
          </w:p>
          <w:p w14:paraId="6694AB18" w14:textId="77777777" w:rsidR="007B012D" w:rsidRPr="00F74692" w:rsidRDefault="007B012D" w:rsidP="00F74692">
            <w:pPr>
              <w:spacing w:before="0" w:line="240" w:lineRule="exact"/>
              <w:jc w:val="both"/>
              <w:rPr>
                <w:b/>
                <w:sz w:val="22"/>
                <w:szCs w:val="22"/>
              </w:rPr>
            </w:pPr>
          </w:p>
        </w:tc>
        <w:tc>
          <w:tcPr>
            <w:tcW w:w="626" w:type="pct"/>
          </w:tcPr>
          <w:p w14:paraId="707497D9" w14:textId="77777777" w:rsidR="007B012D" w:rsidRPr="00F74692" w:rsidRDefault="007B012D" w:rsidP="00F74692">
            <w:pPr>
              <w:spacing w:before="0" w:line="240" w:lineRule="exact"/>
              <w:jc w:val="both"/>
              <w:rPr>
                <w:b/>
                <w:sz w:val="22"/>
                <w:szCs w:val="22"/>
              </w:rPr>
            </w:pPr>
            <w:r w:rsidRPr="00F74692">
              <w:rPr>
                <w:spacing w:val="-6"/>
                <w:sz w:val="22"/>
                <w:szCs w:val="22"/>
              </w:rPr>
              <w:t xml:space="preserve">Изготовитель: </w:t>
            </w:r>
          </w:p>
          <w:p w14:paraId="43F261C2" w14:textId="77777777" w:rsidR="007B012D" w:rsidRPr="00F74692" w:rsidRDefault="007B012D" w:rsidP="00F74692">
            <w:pPr>
              <w:spacing w:before="0" w:line="240" w:lineRule="exact"/>
              <w:jc w:val="both"/>
              <w:rPr>
                <w:i/>
                <w:sz w:val="22"/>
                <w:szCs w:val="22"/>
              </w:rPr>
            </w:pPr>
            <w:r w:rsidRPr="00F74692">
              <w:rPr>
                <w:b/>
                <w:sz w:val="22"/>
                <w:szCs w:val="22"/>
              </w:rPr>
              <w:t>ООО «ТД «</w:t>
            </w:r>
            <w:r w:rsidR="00D665CA" w:rsidRPr="00F74692">
              <w:rPr>
                <w:b/>
                <w:sz w:val="22"/>
                <w:szCs w:val="22"/>
              </w:rPr>
              <w:t xml:space="preserve">Балтийский», </w:t>
            </w:r>
            <w:r w:rsidR="00D665CA" w:rsidRPr="00F74692">
              <w:rPr>
                <w:i/>
                <w:sz w:val="22"/>
                <w:szCs w:val="22"/>
              </w:rPr>
              <w:t>Россия.</w:t>
            </w:r>
          </w:p>
          <w:p w14:paraId="449D281E" w14:textId="77777777" w:rsidR="007B012D" w:rsidRPr="00F74692" w:rsidRDefault="00D665CA" w:rsidP="00F74692">
            <w:pPr>
              <w:spacing w:before="0" w:line="240" w:lineRule="exact"/>
              <w:jc w:val="both"/>
              <w:rPr>
                <w:sz w:val="22"/>
                <w:szCs w:val="22"/>
              </w:rPr>
            </w:pPr>
            <w:r w:rsidRPr="00F74692">
              <w:rPr>
                <w:sz w:val="22"/>
                <w:szCs w:val="22"/>
              </w:rPr>
              <w:t>Поставщик</w:t>
            </w:r>
            <w:r w:rsidR="007B012D" w:rsidRPr="00F74692">
              <w:rPr>
                <w:sz w:val="22"/>
                <w:szCs w:val="22"/>
              </w:rPr>
              <w:t xml:space="preserve"> в Республику Беларусь:</w:t>
            </w:r>
          </w:p>
          <w:p w14:paraId="5C18DC2A" w14:textId="77777777" w:rsidR="007B012D" w:rsidRPr="00F74692" w:rsidRDefault="00D665CA" w:rsidP="00F74692">
            <w:pPr>
              <w:spacing w:before="0" w:line="240" w:lineRule="exact"/>
              <w:jc w:val="both"/>
              <w:rPr>
                <w:spacing w:val="-6"/>
                <w:sz w:val="22"/>
                <w:szCs w:val="22"/>
              </w:rPr>
            </w:pPr>
            <w:r w:rsidRPr="00F74692">
              <w:rPr>
                <w:b/>
                <w:spacing w:val="-6"/>
                <w:sz w:val="22"/>
                <w:szCs w:val="22"/>
              </w:rPr>
              <w:t xml:space="preserve">ООО «Завод </w:t>
            </w:r>
            <w:proofErr w:type="spellStart"/>
            <w:r w:rsidRPr="00F74692">
              <w:rPr>
                <w:b/>
                <w:spacing w:val="-6"/>
                <w:sz w:val="22"/>
                <w:szCs w:val="22"/>
              </w:rPr>
              <w:t>Бульбашъ</w:t>
            </w:r>
            <w:proofErr w:type="spellEnd"/>
            <w:r w:rsidRPr="00F74692">
              <w:rPr>
                <w:b/>
                <w:spacing w:val="-6"/>
                <w:sz w:val="22"/>
                <w:szCs w:val="22"/>
              </w:rPr>
              <w:t>»,</w:t>
            </w:r>
            <w:r w:rsidRPr="00F74692">
              <w:rPr>
                <w:spacing w:val="-6"/>
                <w:sz w:val="22"/>
                <w:szCs w:val="22"/>
              </w:rPr>
              <w:t xml:space="preserve"> </w:t>
            </w:r>
            <w:r w:rsidRPr="00F74692">
              <w:rPr>
                <w:i/>
                <w:spacing w:val="-6"/>
                <w:sz w:val="22"/>
                <w:szCs w:val="22"/>
              </w:rPr>
              <w:t xml:space="preserve">Минская область, д. </w:t>
            </w:r>
            <w:proofErr w:type="spellStart"/>
            <w:r w:rsidRPr="00F74692">
              <w:rPr>
                <w:i/>
                <w:spacing w:val="-6"/>
                <w:sz w:val="22"/>
                <w:szCs w:val="22"/>
              </w:rPr>
              <w:t>Венделово</w:t>
            </w:r>
            <w:proofErr w:type="spellEnd"/>
            <w:r w:rsidRPr="00F74692">
              <w:rPr>
                <w:i/>
                <w:spacing w:val="-6"/>
                <w:sz w:val="22"/>
                <w:szCs w:val="22"/>
              </w:rPr>
              <w:t>.</w:t>
            </w:r>
          </w:p>
        </w:tc>
        <w:tc>
          <w:tcPr>
            <w:tcW w:w="819" w:type="pct"/>
          </w:tcPr>
          <w:p w14:paraId="40C32C39" w14:textId="77777777" w:rsidR="007B012D" w:rsidRPr="00F74692" w:rsidRDefault="007B012D" w:rsidP="00F74692">
            <w:pPr>
              <w:widowControl/>
              <w:autoSpaceDE w:val="0"/>
              <w:autoSpaceDN w:val="0"/>
              <w:adjustRightInd w:val="0"/>
              <w:snapToGrid/>
              <w:spacing w:before="0" w:line="240" w:lineRule="exact"/>
              <w:jc w:val="both"/>
              <w:rPr>
                <w:sz w:val="22"/>
                <w:szCs w:val="22"/>
              </w:rPr>
            </w:pPr>
            <w:r w:rsidRPr="00F74692">
              <w:rPr>
                <w:sz w:val="22"/>
                <w:szCs w:val="22"/>
              </w:rPr>
              <w:t>Склад ООО «</w:t>
            </w:r>
            <w:proofErr w:type="spellStart"/>
            <w:r w:rsidRPr="00F74692">
              <w:rPr>
                <w:sz w:val="22"/>
                <w:szCs w:val="22"/>
              </w:rPr>
              <w:t>ЗаводБульбашъ</w:t>
            </w:r>
            <w:proofErr w:type="spellEnd"/>
            <w:r w:rsidRPr="00F74692">
              <w:rPr>
                <w:sz w:val="22"/>
                <w:szCs w:val="22"/>
              </w:rPr>
              <w:t xml:space="preserve">» </w:t>
            </w:r>
            <w:r w:rsidR="00D95546">
              <w:rPr>
                <w:sz w:val="22"/>
                <w:szCs w:val="22"/>
              </w:rPr>
              <w:t xml:space="preserve">          </w:t>
            </w:r>
            <w:r w:rsidRPr="00F74692">
              <w:rPr>
                <w:sz w:val="22"/>
                <w:szCs w:val="22"/>
              </w:rPr>
              <w:t>в г. Заславль</w:t>
            </w:r>
          </w:p>
          <w:p w14:paraId="1A844EF1" w14:textId="77777777" w:rsidR="007B012D" w:rsidRPr="00F74692" w:rsidRDefault="007B012D" w:rsidP="00F74692">
            <w:pPr>
              <w:widowControl/>
              <w:autoSpaceDE w:val="0"/>
              <w:autoSpaceDN w:val="0"/>
              <w:adjustRightInd w:val="0"/>
              <w:snapToGrid/>
              <w:spacing w:before="0" w:line="240" w:lineRule="exact"/>
              <w:jc w:val="both"/>
              <w:rPr>
                <w:color w:val="000000"/>
                <w:sz w:val="22"/>
                <w:szCs w:val="22"/>
              </w:rPr>
            </w:pPr>
            <w:r w:rsidRPr="00F74692">
              <w:rPr>
                <w:color w:val="000000"/>
                <w:sz w:val="22"/>
                <w:szCs w:val="22"/>
              </w:rPr>
              <w:t xml:space="preserve">(юридический адрес: Минская область, </w:t>
            </w:r>
            <w:r w:rsidRPr="00F74692">
              <w:rPr>
                <w:sz w:val="22"/>
                <w:szCs w:val="22"/>
              </w:rPr>
              <w:t xml:space="preserve">Минский район, </w:t>
            </w:r>
            <w:proofErr w:type="spellStart"/>
            <w:r w:rsidRPr="00F74692">
              <w:rPr>
                <w:sz w:val="22"/>
                <w:szCs w:val="22"/>
              </w:rPr>
              <w:t>Петришковский</w:t>
            </w:r>
            <w:proofErr w:type="spellEnd"/>
            <w:r w:rsidRPr="00F74692">
              <w:rPr>
                <w:sz w:val="22"/>
                <w:szCs w:val="22"/>
              </w:rPr>
              <w:t xml:space="preserve"> с/с)</w:t>
            </w:r>
          </w:p>
          <w:p w14:paraId="60D52AEC" w14:textId="77777777" w:rsidR="007B012D" w:rsidRPr="00F74692" w:rsidRDefault="007B012D" w:rsidP="00F74692">
            <w:pPr>
              <w:widowControl/>
              <w:autoSpaceDE w:val="0"/>
              <w:autoSpaceDN w:val="0"/>
              <w:adjustRightInd w:val="0"/>
              <w:snapToGrid/>
              <w:spacing w:before="0" w:line="240" w:lineRule="exact"/>
              <w:jc w:val="both"/>
              <w:rPr>
                <w:sz w:val="22"/>
                <w:szCs w:val="22"/>
              </w:rPr>
            </w:pPr>
          </w:p>
        </w:tc>
        <w:tc>
          <w:tcPr>
            <w:tcW w:w="963" w:type="pct"/>
          </w:tcPr>
          <w:p w14:paraId="6CDC827D" w14:textId="77777777" w:rsidR="007B012D" w:rsidRPr="00F74692" w:rsidRDefault="007B012D" w:rsidP="00F74692">
            <w:pPr>
              <w:pStyle w:val="111"/>
              <w:spacing w:line="240" w:lineRule="exact"/>
              <w:contextualSpacing/>
              <w:jc w:val="both"/>
              <w:rPr>
                <w:rFonts w:ascii="Times New Roman" w:hAnsi="Times New Roman" w:cs="Times New Roman"/>
              </w:rPr>
            </w:pPr>
            <w:r w:rsidRPr="00F74692">
              <w:rPr>
                <w:rFonts w:ascii="Times New Roman" w:eastAsia="Batang" w:hAnsi="Times New Roman" w:cs="Times New Roman"/>
                <w:spacing w:val="-6"/>
                <w:lang w:eastAsia="en-US"/>
              </w:rPr>
              <w:t xml:space="preserve">Не соответствует требованиям </w:t>
            </w:r>
            <w:r w:rsidRPr="00F74692">
              <w:rPr>
                <w:rFonts w:ascii="Times New Roman" w:hAnsi="Times New Roman" w:cs="Times New Roman"/>
              </w:rPr>
              <w:t>ГН от 25.01.2021 № 37;</w:t>
            </w:r>
          </w:p>
          <w:p w14:paraId="6286DEAF" w14:textId="77777777" w:rsidR="007B012D" w:rsidRPr="00F74692" w:rsidRDefault="007B012D" w:rsidP="00F74692">
            <w:pPr>
              <w:pStyle w:val="111"/>
              <w:spacing w:line="240" w:lineRule="exact"/>
              <w:jc w:val="both"/>
              <w:rPr>
                <w:rFonts w:ascii="Times New Roman" w:eastAsia="Batang" w:hAnsi="Times New Roman" w:cs="Times New Roman"/>
                <w:spacing w:val="-6"/>
                <w:lang w:eastAsia="en-US"/>
              </w:rPr>
            </w:pPr>
            <w:r w:rsidRPr="00F74692">
              <w:rPr>
                <w:rFonts w:ascii="Times New Roman" w:hAnsi="Times New Roman" w:cs="Times New Roman"/>
              </w:rPr>
              <w:t>Санитарных норм и правил,</w:t>
            </w:r>
          </w:p>
          <w:p w14:paraId="6B19C15A" w14:textId="77777777" w:rsidR="007B012D" w:rsidRPr="00F74692" w:rsidRDefault="007B012D" w:rsidP="00F74692">
            <w:pPr>
              <w:pStyle w:val="111"/>
              <w:spacing w:line="240" w:lineRule="exact"/>
              <w:jc w:val="both"/>
              <w:rPr>
                <w:rFonts w:ascii="Times New Roman" w:hAnsi="Times New Roman" w:cs="Times New Roman"/>
              </w:rPr>
            </w:pPr>
            <w:r w:rsidRPr="00F74692">
              <w:rPr>
                <w:rStyle w:val="FontStyle17"/>
                <w:sz w:val="22"/>
                <w:szCs w:val="22"/>
              </w:rPr>
              <w:t>ГН 12.12.2012 № 195;</w:t>
            </w:r>
          </w:p>
          <w:p w14:paraId="561B9B78" w14:textId="77777777" w:rsidR="007B012D" w:rsidRPr="00F74692" w:rsidRDefault="007B012D" w:rsidP="00F74692">
            <w:pPr>
              <w:pStyle w:val="111"/>
              <w:spacing w:line="240" w:lineRule="exact"/>
              <w:jc w:val="both"/>
              <w:rPr>
                <w:rFonts w:ascii="Times New Roman" w:hAnsi="Times New Roman" w:cs="Times New Roman"/>
              </w:rPr>
            </w:pPr>
            <w:r w:rsidRPr="00F74692">
              <w:rPr>
                <w:rFonts w:ascii="Times New Roman" w:hAnsi="Times New Roman" w:cs="Times New Roman"/>
              </w:rPr>
              <w:t>ТР ТС 022/2011</w:t>
            </w:r>
            <w:r w:rsidRPr="00F74692">
              <w:rPr>
                <w:rStyle w:val="FontStyle17"/>
                <w:sz w:val="22"/>
                <w:szCs w:val="22"/>
              </w:rPr>
              <w:t xml:space="preserve"> </w:t>
            </w:r>
            <w:r w:rsidR="00345D2A">
              <w:rPr>
                <w:rStyle w:val="FontStyle17"/>
                <w:sz w:val="22"/>
                <w:szCs w:val="22"/>
              </w:rPr>
              <w:t xml:space="preserve">                                  </w:t>
            </w:r>
            <w:r w:rsidRPr="00F74692">
              <w:rPr>
                <w:rStyle w:val="FontStyle17"/>
                <w:sz w:val="22"/>
                <w:szCs w:val="22"/>
              </w:rPr>
              <w:t xml:space="preserve">от 09.12.2011 № 881, </w:t>
            </w:r>
            <w:r w:rsidR="00345D2A">
              <w:rPr>
                <w:rStyle w:val="FontStyle17"/>
                <w:sz w:val="22"/>
                <w:szCs w:val="22"/>
              </w:rPr>
              <w:t xml:space="preserve">                       </w:t>
            </w:r>
            <w:r w:rsidRPr="00F74692">
              <w:rPr>
                <w:rFonts w:ascii="Times New Roman" w:hAnsi="Times New Roman" w:cs="Times New Roman"/>
              </w:rPr>
              <w:t>ТР ТС 029/2012</w:t>
            </w:r>
            <w:r w:rsidR="00345D2A">
              <w:rPr>
                <w:rFonts w:ascii="Times New Roman" w:hAnsi="Times New Roman" w:cs="Times New Roman"/>
              </w:rPr>
              <w:t xml:space="preserve">                                     </w:t>
            </w:r>
            <w:r w:rsidRPr="00F74692">
              <w:rPr>
                <w:rStyle w:val="FontStyle17"/>
                <w:sz w:val="22"/>
                <w:szCs w:val="22"/>
              </w:rPr>
              <w:t xml:space="preserve"> от 20.07.2012 № 58 </w:t>
            </w:r>
            <w:r w:rsidRPr="00F74692">
              <w:rPr>
                <w:rStyle w:val="FontStyle17"/>
                <w:b/>
                <w:sz w:val="22"/>
                <w:szCs w:val="22"/>
              </w:rPr>
              <w:t>по маркировке:</w:t>
            </w:r>
            <w:r w:rsidRPr="00F74692">
              <w:rPr>
                <w:rStyle w:val="FontStyle17"/>
                <w:sz w:val="22"/>
                <w:szCs w:val="22"/>
              </w:rPr>
              <w:t xml:space="preserve"> в связи с отсутствием сведений на маркировке продукции о наличии в составе синтетического красителя </w:t>
            </w:r>
            <w:proofErr w:type="spellStart"/>
            <w:r w:rsidRPr="00F74692">
              <w:rPr>
                <w:rStyle w:val="FontStyle17"/>
                <w:sz w:val="22"/>
                <w:szCs w:val="22"/>
              </w:rPr>
              <w:t>азорубин</w:t>
            </w:r>
            <w:proofErr w:type="spellEnd"/>
            <w:r w:rsidRPr="00F74692">
              <w:rPr>
                <w:rStyle w:val="FontStyle17"/>
                <w:sz w:val="22"/>
                <w:szCs w:val="22"/>
              </w:rPr>
              <w:t xml:space="preserve"> (Е122)</w:t>
            </w:r>
            <w:r w:rsidR="007151C4" w:rsidRPr="00F74692">
              <w:rPr>
                <w:rFonts w:ascii="Times New Roman" w:hAnsi="Times New Roman" w:cs="Times New Roman"/>
              </w:rPr>
              <w:t xml:space="preserve"> (протокол испытаний Минского областного </w:t>
            </w:r>
            <w:proofErr w:type="spellStart"/>
            <w:r w:rsidR="007151C4" w:rsidRPr="00F74692">
              <w:rPr>
                <w:rFonts w:ascii="Times New Roman" w:hAnsi="Times New Roman" w:cs="Times New Roman"/>
              </w:rPr>
              <w:t>ЦГЭиОЗ</w:t>
            </w:r>
            <w:proofErr w:type="spellEnd"/>
            <w:r w:rsidR="007151C4" w:rsidRPr="00F74692">
              <w:rPr>
                <w:rFonts w:ascii="Times New Roman" w:hAnsi="Times New Roman" w:cs="Times New Roman"/>
              </w:rPr>
              <w:t xml:space="preserve"> </w:t>
            </w:r>
            <w:r w:rsidR="00345D2A">
              <w:rPr>
                <w:rFonts w:ascii="Times New Roman" w:hAnsi="Times New Roman" w:cs="Times New Roman"/>
              </w:rPr>
              <w:t xml:space="preserve">                          </w:t>
            </w:r>
            <w:r w:rsidR="007151C4" w:rsidRPr="00F74692">
              <w:rPr>
                <w:rFonts w:ascii="Times New Roman" w:hAnsi="Times New Roman" w:cs="Times New Roman"/>
              </w:rPr>
              <w:t>от 26.10.2023 № 371-гн).</w:t>
            </w:r>
          </w:p>
        </w:tc>
        <w:tc>
          <w:tcPr>
            <w:tcW w:w="722" w:type="pct"/>
          </w:tcPr>
          <w:p w14:paraId="7C283B82" w14:textId="77777777" w:rsidR="007B012D" w:rsidRPr="00F74692" w:rsidRDefault="007B012D" w:rsidP="000B2643">
            <w:pPr>
              <w:spacing w:before="0" w:line="240" w:lineRule="exact"/>
              <w:jc w:val="both"/>
              <w:rPr>
                <w:sz w:val="22"/>
                <w:szCs w:val="22"/>
              </w:rPr>
            </w:pPr>
            <w:r w:rsidRPr="00F74692">
              <w:rPr>
                <w:sz w:val="22"/>
                <w:szCs w:val="22"/>
                <w:lang w:val="en-US"/>
              </w:rPr>
              <w:t>CMR</w:t>
            </w:r>
            <w:r w:rsidRPr="00F74692">
              <w:rPr>
                <w:sz w:val="22"/>
                <w:szCs w:val="22"/>
              </w:rPr>
              <w:t xml:space="preserve"> № б/н </w:t>
            </w:r>
            <w:r w:rsidR="000B2643">
              <w:rPr>
                <w:sz w:val="22"/>
                <w:szCs w:val="22"/>
              </w:rPr>
              <w:t xml:space="preserve">                                 </w:t>
            </w:r>
            <w:r w:rsidRPr="00F74692">
              <w:rPr>
                <w:sz w:val="22"/>
                <w:szCs w:val="22"/>
              </w:rPr>
              <w:t>от 13.10.2022,</w:t>
            </w:r>
            <w:r w:rsidR="000B2643">
              <w:rPr>
                <w:sz w:val="22"/>
                <w:szCs w:val="22"/>
              </w:rPr>
              <w:t xml:space="preserve">                                                          </w:t>
            </w:r>
            <w:r w:rsidRPr="00F74692">
              <w:rPr>
                <w:sz w:val="22"/>
                <w:szCs w:val="22"/>
              </w:rPr>
              <w:t xml:space="preserve"> ТТН № 43 от 13.10.2022; </w:t>
            </w:r>
            <w:r w:rsidRPr="00F74692">
              <w:rPr>
                <w:sz w:val="22"/>
                <w:szCs w:val="22"/>
                <w:lang w:val="en-US"/>
              </w:rPr>
              <w:t>CMR</w:t>
            </w:r>
            <w:r w:rsidRPr="00F74692">
              <w:rPr>
                <w:sz w:val="22"/>
                <w:szCs w:val="22"/>
              </w:rPr>
              <w:t xml:space="preserve"> № б/н от 13.10.2022, ТТН № 44 </w:t>
            </w:r>
            <w:r w:rsidR="000B2643">
              <w:rPr>
                <w:sz w:val="22"/>
                <w:szCs w:val="22"/>
              </w:rPr>
              <w:t xml:space="preserve">                                                </w:t>
            </w:r>
            <w:r w:rsidRPr="00F74692">
              <w:rPr>
                <w:sz w:val="22"/>
                <w:szCs w:val="22"/>
              </w:rPr>
              <w:t>от 13.10.2022</w:t>
            </w:r>
            <w:r w:rsidR="00B25E62" w:rsidRPr="00F74692">
              <w:rPr>
                <w:sz w:val="22"/>
                <w:szCs w:val="22"/>
              </w:rPr>
              <w:t xml:space="preserve">, декларация о соответствии                                 </w:t>
            </w:r>
            <w:r w:rsidR="00B25E62" w:rsidRPr="00F74692">
              <w:rPr>
                <w:sz w:val="22"/>
                <w:szCs w:val="22"/>
                <w:shd w:val="clear" w:color="auto" w:fill="FFFFFF"/>
              </w:rPr>
              <w:t xml:space="preserve">ЕАЭС N </w:t>
            </w:r>
            <w:r w:rsidR="00B25E62" w:rsidRPr="00F74692">
              <w:rPr>
                <w:sz w:val="22"/>
                <w:szCs w:val="22"/>
                <w:shd w:val="clear" w:color="auto" w:fill="FFFFFF"/>
                <w:lang w:val="en-US"/>
              </w:rPr>
              <w:t>RU</w:t>
            </w:r>
            <w:r w:rsidR="00B25E62" w:rsidRPr="00F74692">
              <w:rPr>
                <w:sz w:val="22"/>
                <w:szCs w:val="22"/>
                <w:shd w:val="clear" w:color="auto" w:fill="FFFFFF"/>
              </w:rPr>
              <w:t xml:space="preserve"> Д-</w:t>
            </w:r>
            <w:r w:rsidR="00B25E62" w:rsidRPr="00F74692">
              <w:rPr>
                <w:sz w:val="22"/>
                <w:szCs w:val="22"/>
                <w:shd w:val="clear" w:color="auto" w:fill="FFFFFF"/>
                <w:lang w:val="en-US"/>
              </w:rPr>
              <w:t>RU</w:t>
            </w:r>
            <w:r w:rsidR="00B25E62" w:rsidRPr="00F74692">
              <w:rPr>
                <w:sz w:val="22"/>
                <w:szCs w:val="22"/>
                <w:shd w:val="clear" w:color="auto" w:fill="FFFFFF"/>
              </w:rPr>
              <w:t xml:space="preserve">.РА05.В.46922/22, </w:t>
            </w:r>
            <w:r w:rsidR="00B25E62" w:rsidRPr="00F74692">
              <w:rPr>
                <w:sz w:val="22"/>
                <w:szCs w:val="22"/>
              </w:rPr>
              <w:t>дата регистрации 10.0</w:t>
            </w:r>
            <w:r w:rsidR="00E70CF2" w:rsidRPr="00F74692">
              <w:rPr>
                <w:sz w:val="22"/>
                <w:szCs w:val="22"/>
              </w:rPr>
              <w:t>8</w:t>
            </w:r>
            <w:r w:rsidR="00B25E62" w:rsidRPr="00F74692">
              <w:rPr>
                <w:sz w:val="22"/>
                <w:szCs w:val="22"/>
              </w:rPr>
              <w:t xml:space="preserve">.2022, срок действия по </w:t>
            </w:r>
            <w:r w:rsidR="00E70CF2" w:rsidRPr="00F74692">
              <w:rPr>
                <w:sz w:val="22"/>
                <w:szCs w:val="22"/>
              </w:rPr>
              <w:t>09</w:t>
            </w:r>
            <w:r w:rsidR="00B25E62" w:rsidRPr="00F74692">
              <w:rPr>
                <w:sz w:val="22"/>
                <w:szCs w:val="22"/>
              </w:rPr>
              <w:t>.0</w:t>
            </w:r>
            <w:r w:rsidR="00E70CF2" w:rsidRPr="00F74692">
              <w:rPr>
                <w:sz w:val="22"/>
                <w:szCs w:val="22"/>
              </w:rPr>
              <w:t>8</w:t>
            </w:r>
            <w:r w:rsidR="00B25E62" w:rsidRPr="00F74692">
              <w:rPr>
                <w:sz w:val="22"/>
                <w:szCs w:val="22"/>
              </w:rPr>
              <w:t>.202</w:t>
            </w:r>
            <w:r w:rsidR="00E70CF2" w:rsidRPr="00F74692">
              <w:rPr>
                <w:sz w:val="22"/>
                <w:szCs w:val="22"/>
              </w:rPr>
              <w:t>5</w:t>
            </w:r>
            <w:r w:rsidR="00B25E62" w:rsidRPr="00F74692">
              <w:rPr>
                <w:sz w:val="22"/>
                <w:szCs w:val="22"/>
              </w:rPr>
              <w:t xml:space="preserve"> </w:t>
            </w:r>
          </w:p>
        </w:tc>
        <w:tc>
          <w:tcPr>
            <w:tcW w:w="482" w:type="pct"/>
          </w:tcPr>
          <w:p w14:paraId="2E7FE02A" w14:textId="77777777" w:rsidR="007B012D" w:rsidRPr="00F74692" w:rsidRDefault="007B012D" w:rsidP="00F74692">
            <w:pPr>
              <w:widowControl/>
              <w:autoSpaceDE w:val="0"/>
              <w:autoSpaceDN w:val="0"/>
              <w:adjustRightInd w:val="0"/>
              <w:snapToGrid/>
              <w:spacing w:before="0" w:line="240" w:lineRule="exact"/>
              <w:contextualSpacing/>
              <w:jc w:val="both"/>
              <w:rPr>
                <w:sz w:val="22"/>
                <w:szCs w:val="22"/>
              </w:rPr>
            </w:pPr>
            <w:r w:rsidRPr="00F74692">
              <w:rPr>
                <w:sz w:val="22"/>
                <w:szCs w:val="22"/>
              </w:rPr>
              <w:t>Минский зональный</w:t>
            </w:r>
            <w:r w:rsidRPr="00F74692">
              <w:rPr>
                <w:sz w:val="22"/>
                <w:szCs w:val="22"/>
                <w:u w:val="single"/>
              </w:rPr>
              <w:t xml:space="preserve"> </w:t>
            </w:r>
            <w:r w:rsidRPr="00F74692">
              <w:rPr>
                <w:sz w:val="22"/>
                <w:szCs w:val="22"/>
              </w:rPr>
              <w:t>ЦГЭ</w:t>
            </w:r>
          </w:p>
          <w:p w14:paraId="7AC7817F" w14:textId="77777777" w:rsidR="007B012D" w:rsidRPr="00F74692" w:rsidRDefault="007B012D" w:rsidP="00F74692">
            <w:pPr>
              <w:widowControl/>
              <w:autoSpaceDE w:val="0"/>
              <w:autoSpaceDN w:val="0"/>
              <w:adjustRightInd w:val="0"/>
              <w:snapToGrid/>
              <w:spacing w:before="0" w:line="240" w:lineRule="exact"/>
              <w:contextualSpacing/>
              <w:jc w:val="both"/>
              <w:rPr>
                <w:sz w:val="22"/>
                <w:szCs w:val="22"/>
              </w:rPr>
            </w:pPr>
            <w:r w:rsidRPr="00F74692">
              <w:rPr>
                <w:sz w:val="22"/>
                <w:szCs w:val="22"/>
              </w:rPr>
              <w:t>(исх.                              от 27.10.2023</w:t>
            </w:r>
          </w:p>
          <w:p w14:paraId="52BFE7F6" w14:textId="77777777" w:rsidR="007B012D" w:rsidRPr="00F74692" w:rsidRDefault="007B012D" w:rsidP="00F74692">
            <w:pPr>
              <w:widowControl/>
              <w:autoSpaceDE w:val="0"/>
              <w:autoSpaceDN w:val="0"/>
              <w:adjustRightInd w:val="0"/>
              <w:snapToGrid/>
              <w:spacing w:before="0" w:line="240" w:lineRule="exact"/>
              <w:contextualSpacing/>
              <w:jc w:val="both"/>
              <w:rPr>
                <w:sz w:val="22"/>
                <w:szCs w:val="22"/>
              </w:rPr>
            </w:pPr>
            <w:r w:rsidRPr="00F74692">
              <w:rPr>
                <w:sz w:val="22"/>
                <w:szCs w:val="22"/>
              </w:rPr>
              <w:t>№ 9-12/4</w:t>
            </w:r>
            <w:r w:rsidR="00147303" w:rsidRPr="00F74692">
              <w:rPr>
                <w:sz w:val="22"/>
                <w:szCs w:val="22"/>
              </w:rPr>
              <w:t>8</w:t>
            </w:r>
            <w:r w:rsidRPr="00F74692">
              <w:rPr>
                <w:sz w:val="22"/>
                <w:szCs w:val="22"/>
              </w:rPr>
              <w:t>50)</w:t>
            </w:r>
          </w:p>
          <w:p w14:paraId="2732A7E7" w14:textId="77777777" w:rsidR="007B012D" w:rsidRPr="00F74692" w:rsidRDefault="007B012D" w:rsidP="00F74692">
            <w:pPr>
              <w:widowControl/>
              <w:autoSpaceDE w:val="0"/>
              <w:autoSpaceDN w:val="0"/>
              <w:adjustRightInd w:val="0"/>
              <w:snapToGrid/>
              <w:spacing w:before="0" w:line="240" w:lineRule="exact"/>
              <w:contextualSpacing/>
              <w:jc w:val="both"/>
              <w:rPr>
                <w:sz w:val="22"/>
                <w:szCs w:val="22"/>
              </w:rPr>
            </w:pPr>
          </w:p>
        </w:tc>
        <w:tc>
          <w:tcPr>
            <w:tcW w:w="401" w:type="pct"/>
          </w:tcPr>
          <w:p w14:paraId="5D601318" w14:textId="77777777" w:rsidR="007B012D" w:rsidRPr="00F74692" w:rsidRDefault="007B012D" w:rsidP="00F74692">
            <w:pPr>
              <w:widowControl/>
              <w:autoSpaceDE w:val="0"/>
              <w:autoSpaceDN w:val="0"/>
              <w:adjustRightInd w:val="0"/>
              <w:snapToGrid/>
              <w:spacing w:before="0" w:line="240" w:lineRule="exact"/>
              <w:contextualSpacing/>
              <w:rPr>
                <w:sz w:val="22"/>
                <w:szCs w:val="22"/>
              </w:rPr>
            </w:pPr>
          </w:p>
        </w:tc>
      </w:tr>
      <w:tr w:rsidR="005D6EA6" w:rsidRPr="00F74692" w14:paraId="0821D1D7" w14:textId="77777777" w:rsidTr="0027613D">
        <w:trPr>
          <w:trHeight w:val="1248"/>
        </w:trPr>
        <w:tc>
          <w:tcPr>
            <w:tcW w:w="165" w:type="pct"/>
          </w:tcPr>
          <w:p w14:paraId="513A9E0B" w14:textId="77777777" w:rsidR="005D6EA6" w:rsidRPr="00F74692" w:rsidRDefault="00F74692" w:rsidP="00F74692">
            <w:pPr>
              <w:snapToGrid/>
              <w:spacing w:before="0" w:line="240" w:lineRule="exact"/>
              <w:jc w:val="left"/>
              <w:rPr>
                <w:sz w:val="22"/>
                <w:szCs w:val="22"/>
              </w:rPr>
            </w:pPr>
            <w:r w:rsidRPr="00F74692">
              <w:rPr>
                <w:sz w:val="22"/>
                <w:szCs w:val="22"/>
              </w:rPr>
              <w:t>2.</w:t>
            </w:r>
          </w:p>
        </w:tc>
        <w:tc>
          <w:tcPr>
            <w:tcW w:w="822" w:type="pct"/>
          </w:tcPr>
          <w:p w14:paraId="50CDFF03" w14:textId="77777777" w:rsidR="00AA4971" w:rsidRPr="00F74692" w:rsidRDefault="008E55F3" w:rsidP="00F74692">
            <w:pPr>
              <w:spacing w:before="0" w:line="240" w:lineRule="exact"/>
              <w:jc w:val="both"/>
              <w:rPr>
                <w:sz w:val="22"/>
                <w:szCs w:val="22"/>
              </w:rPr>
            </w:pPr>
            <w:r w:rsidRPr="00F74692">
              <w:rPr>
                <w:b/>
                <w:sz w:val="22"/>
                <w:szCs w:val="22"/>
              </w:rPr>
              <w:t xml:space="preserve">Чай чёрный байховый с ароматом фруктов и душистых трав и растительными компонентами Гринфилд спринг мелодии </w:t>
            </w:r>
            <w:r w:rsidRPr="00F74692">
              <w:rPr>
                <w:sz w:val="22"/>
                <w:szCs w:val="22"/>
              </w:rPr>
              <w:t xml:space="preserve">в пакетиках </w:t>
            </w:r>
            <w:r w:rsidR="00AA4971" w:rsidRPr="00F74692">
              <w:rPr>
                <w:sz w:val="22"/>
                <w:szCs w:val="22"/>
              </w:rPr>
              <w:t xml:space="preserve">для разовой заварки, в картонной упаковке, упакованный в полиэтиленовую плёнку, масса нетто 37,5 г (25 штук по                       </w:t>
            </w:r>
            <w:r w:rsidR="00AA4971" w:rsidRPr="00F74692">
              <w:rPr>
                <w:sz w:val="22"/>
                <w:szCs w:val="22"/>
              </w:rPr>
              <w:lastRenderedPageBreak/>
              <w:t>1</w:t>
            </w:r>
            <w:r w:rsidR="00072625" w:rsidRPr="00F74692">
              <w:rPr>
                <w:sz w:val="22"/>
                <w:szCs w:val="22"/>
              </w:rPr>
              <w:t>,5</w:t>
            </w:r>
            <w:r w:rsidR="00AA4971" w:rsidRPr="00F74692">
              <w:rPr>
                <w:sz w:val="22"/>
                <w:szCs w:val="22"/>
              </w:rPr>
              <w:t>г), дата изготовления 09.2023, сроком годности до 08.2025 года, штриховой код 4605246005251</w:t>
            </w:r>
          </w:p>
          <w:p w14:paraId="09BCE8F7" w14:textId="77777777" w:rsidR="005D6EA6" w:rsidRPr="00F74692" w:rsidRDefault="00AA4971" w:rsidP="00F74692">
            <w:pPr>
              <w:spacing w:before="0" w:line="240" w:lineRule="exact"/>
              <w:jc w:val="both"/>
              <w:rPr>
                <w:b/>
                <w:i/>
                <w:sz w:val="22"/>
                <w:szCs w:val="22"/>
              </w:rPr>
            </w:pPr>
            <w:r w:rsidRPr="00F74692">
              <w:rPr>
                <w:i/>
                <w:sz w:val="22"/>
                <w:szCs w:val="22"/>
              </w:rPr>
              <w:t>(размер партии                        1374 штуки)</w:t>
            </w:r>
            <w:r w:rsidRPr="00F74692">
              <w:rPr>
                <w:b/>
                <w:i/>
                <w:sz w:val="22"/>
                <w:szCs w:val="22"/>
              </w:rPr>
              <w:t xml:space="preserve"> </w:t>
            </w:r>
          </w:p>
        </w:tc>
        <w:tc>
          <w:tcPr>
            <w:tcW w:w="626" w:type="pct"/>
          </w:tcPr>
          <w:p w14:paraId="2F41FB29" w14:textId="77777777" w:rsidR="005D6EA6" w:rsidRPr="00F74692" w:rsidRDefault="005D6EA6" w:rsidP="00F74692">
            <w:pPr>
              <w:spacing w:before="0" w:line="240" w:lineRule="exact"/>
              <w:jc w:val="both"/>
              <w:rPr>
                <w:b/>
                <w:sz w:val="22"/>
                <w:szCs w:val="22"/>
              </w:rPr>
            </w:pPr>
            <w:r w:rsidRPr="00F74692">
              <w:rPr>
                <w:spacing w:val="-6"/>
                <w:sz w:val="22"/>
                <w:szCs w:val="22"/>
              </w:rPr>
              <w:lastRenderedPageBreak/>
              <w:t xml:space="preserve">Изготовитель: </w:t>
            </w:r>
          </w:p>
          <w:p w14:paraId="114D2CEA" w14:textId="77777777" w:rsidR="005D6EA6" w:rsidRPr="00F74692" w:rsidRDefault="005D6EA6" w:rsidP="00F74692">
            <w:pPr>
              <w:spacing w:before="0" w:line="240" w:lineRule="exact"/>
              <w:jc w:val="both"/>
              <w:rPr>
                <w:i/>
                <w:sz w:val="22"/>
                <w:szCs w:val="22"/>
              </w:rPr>
            </w:pPr>
            <w:r w:rsidRPr="00F74692">
              <w:rPr>
                <w:b/>
                <w:sz w:val="22"/>
                <w:szCs w:val="22"/>
              </w:rPr>
              <w:t xml:space="preserve">ООО «ОРИМИ», </w:t>
            </w:r>
            <w:r w:rsidRPr="00F74692">
              <w:rPr>
                <w:i/>
                <w:sz w:val="22"/>
                <w:szCs w:val="22"/>
              </w:rPr>
              <w:t>Россия.</w:t>
            </w:r>
          </w:p>
          <w:p w14:paraId="58C0B864" w14:textId="77777777" w:rsidR="005D6EA6" w:rsidRPr="00F74692" w:rsidRDefault="005D6EA6" w:rsidP="00F74692">
            <w:pPr>
              <w:spacing w:before="0" w:line="240" w:lineRule="exact"/>
              <w:jc w:val="both"/>
              <w:rPr>
                <w:sz w:val="22"/>
                <w:szCs w:val="22"/>
              </w:rPr>
            </w:pPr>
            <w:r w:rsidRPr="00F74692">
              <w:rPr>
                <w:sz w:val="22"/>
                <w:szCs w:val="22"/>
              </w:rPr>
              <w:t>Импортёры в Республику Беларусь:</w:t>
            </w:r>
          </w:p>
          <w:p w14:paraId="746EB4AF" w14:textId="77777777" w:rsidR="005D6EA6" w:rsidRPr="00F74692" w:rsidRDefault="005D6EA6" w:rsidP="00F74692">
            <w:pPr>
              <w:spacing w:before="0" w:line="240" w:lineRule="exact"/>
              <w:jc w:val="both"/>
              <w:rPr>
                <w:spacing w:val="-6"/>
                <w:sz w:val="22"/>
                <w:szCs w:val="22"/>
              </w:rPr>
            </w:pPr>
            <w:r w:rsidRPr="00F74692">
              <w:rPr>
                <w:b/>
                <w:spacing w:val="-6"/>
                <w:sz w:val="22"/>
                <w:szCs w:val="22"/>
              </w:rPr>
              <w:t xml:space="preserve">ООО «Альфа-Дистрибьюция», </w:t>
            </w:r>
            <w:r w:rsidR="0027613D">
              <w:rPr>
                <w:b/>
                <w:spacing w:val="-6"/>
                <w:sz w:val="22"/>
                <w:szCs w:val="22"/>
              </w:rPr>
              <w:t xml:space="preserve">        </w:t>
            </w:r>
            <w:r w:rsidRPr="00F74692">
              <w:rPr>
                <w:i/>
                <w:spacing w:val="-6"/>
                <w:sz w:val="22"/>
                <w:szCs w:val="22"/>
              </w:rPr>
              <w:t>г. Минск;</w:t>
            </w:r>
            <w:r w:rsidRPr="00F74692">
              <w:rPr>
                <w:b/>
                <w:spacing w:val="-6"/>
                <w:sz w:val="22"/>
                <w:szCs w:val="22"/>
              </w:rPr>
              <w:t xml:space="preserve"> ООО «</w:t>
            </w:r>
            <w:proofErr w:type="spellStart"/>
            <w:r w:rsidRPr="00F74692">
              <w:rPr>
                <w:b/>
                <w:spacing w:val="-6"/>
                <w:sz w:val="22"/>
                <w:szCs w:val="22"/>
              </w:rPr>
              <w:t>Тибетрэй</w:t>
            </w:r>
            <w:proofErr w:type="spellEnd"/>
            <w:r w:rsidRPr="00F74692">
              <w:rPr>
                <w:b/>
                <w:spacing w:val="-6"/>
                <w:sz w:val="22"/>
                <w:szCs w:val="22"/>
              </w:rPr>
              <w:t xml:space="preserve">», </w:t>
            </w:r>
            <w:r w:rsidR="008E55F3" w:rsidRPr="00F74692">
              <w:rPr>
                <w:b/>
                <w:spacing w:val="-6"/>
                <w:sz w:val="22"/>
                <w:szCs w:val="22"/>
              </w:rPr>
              <w:t xml:space="preserve">                     </w:t>
            </w:r>
            <w:r w:rsidRPr="00F74692">
              <w:rPr>
                <w:i/>
                <w:spacing w:val="-6"/>
                <w:sz w:val="22"/>
                <w:szCs w:val="22"/>
              </w:rPr>
              <w:t>г. Минск,</w:t>
            </w:r>
            <w:r w:rsidRPr="00F74692">
              <w:rPr>
                <w:b/>
                <w:spacing w:val="-6"/>
                <w:sz w:val="22"/>
                <w:szCs w:val="22"/>
              </w:rPr>
              <w:t xml:space="preserve"> ООО «</w:t>
            </w:r>
            <w:proofErr w:type="spellStart"/>
            <w:r w:rsidRPr="00F74692">
              <w:rPr>
                <w:b/>
                <w:spacing w:val="-6"/>
                <w:sz w:val="22"/>
                <w:szCs w:val="22"/>
              </w:rPr>
              <w:t>Евроторг</w:t>
            </w:r>
            <w:proofErr w:type="spellEnd"/>
            <w:r w:rsidRPr="00F74692">
              <w:rPr>
                <w:b/>
                <w:spacing w:val="-6"/>
                <w:sz w:val="22"/>
                <w:szCs w:val="22"/>
              </w:rPr>
              <w:t xml:space="preserve">», </w:t>
            </w:r>
            <w:r w:rsidR="008E55F3" w:rsidRPr="00F74692">
              <w:rPr>
                <w:b/>
                <w:spacing w:val="-6"/>
                <w:sz w:val="22"/>
                <w:szCs w:val="22"/>
              </w:rPr>
              <w:t xml:space="preserve">                  </w:t>
            </w:r>
            <w:r w:rsidRPr="00F74692">
              <w:rPr>
                <w:i/>
                <w:spacing w:val="-6"/>
                <w:sz w:val="22"/>
                <w:szCs w:val="22"/>
              </w:rPr>
              <w:t>г. Минск,</w:t>
            </w:r>
            <w:r w:rsidRPr="00F74692">
              <w:rPr>
                <w:b/>
                <w:spacing w:val="-6"/>
                <w:sz w:val="22"/>
                <w:szCs w:val="22"/>
              </w:rPr>
              <w:t xml:space="preserve"> </w:t>
            </w:r>
            <w:r w:rsidR="0027613D">
              <w:rPr>
                <w:b/>
                <w:spacing w:val="-6"/>
                <w:sz w:val="22"/>
                <w:szCs w:val="22"/>
              </w:rPr>
              <w:t xml:space="preserve">                                             </w:t>
            </w:r>
            <w:r w:rsidRPr="00F74692">
              <w:rPr>
                <w:b/>
                <w:spacing w:val="-6"/>
                <w:sz w:val="22"/>
                <w:szCs w:val="22"/>
              </w:rPr>
              <w:lastRenderedPageBreak/>
              <w:t>УП КМА ПРОД-Т</w:t>
            </w:r>
            <w:r w:rsidR="008E55F3" w:rsidRPr="00F74692">
              <w:rPr>
                <w:b/>
                <w:spacing w:val="-6"/>
                <w:sz w:val="22"/>
                <w:szCs w:val="22"/>
              </w:rPr>
              <w:t xml:space="preserve">рейд,                  </w:t>
            </w:r>
            <w:r w:rsidR="008E55F3" w:rsidRPr="00F74692">
              <w:rPr>
                <w:i/>
                <w:spacing w:val="-6"/>
                <w:sz w:val="22"/>
                <w:szCs w:val="22"/>
              </w:rPr>
              <w:t>г. Витебск.</w:t>
            </w:r>
          </w:p>
        </w:tc>
        <w:tc>
          <w:tcPr>
            <w:tcW w:w="819" w:type="pct"/>
          </w:tcPr>
          <w:p w14:paraId="56168E0A" w14:textId="77777777" w:rsidR="005D6EA6" w:rsidRPr="00F74692" w:rsidRDefault="005D6EA6" w:rsidP="00F74692">
            <w:pPr>
              <w:widowControl/>
              <w:autoSpaceDE w:val="0"/>
              <w:autoSpaceDN w:val="0"/>
              <w:adjustRightInd w:val="0"/>
              <w:snapToGrid/>
              <w:spacing w:before="0" w:line="240" w:lineRule="exact"/>
              <w:jc w:val="both"/>
              <w:rPr>
                <w:sz w:val="22"/>
                <w:szCs w:val="22"/>
              </w:rPr>
            </w:pPr>
            <w:r w:rsidRPr="00F74692">
              <w:rPr>
                <w:sz w:val="22"/>
                <w:szCs w:val="22"/>
              </w:rPr>
              <w:lastRenderedPageBreak/>
              <w:t xml:space="preserve">Склад ООО «Плэй </w:t>
            </w:r>
            <w:proofErr w:type="spellStart"/>
            <w:r w:rsidRPr="00F74692">
              <w:rPr>
                <w:sz w:val="22"/>
                <w:szCs w:val="22"/>
              </w:rPr>
              <w:t>хард</w:t>
            </w:r>
            <w:proofErr w:type="spellEnd"/>
            <w:r w:rsidRPr="00F74692">
              <w:rPr>
                <w:sz w:val="22"/>
                <w:szCs w:val="22"/>
              </w:rPr>
              <w:t>», в д. Тарасово</w:t>
            </w:r>
          </w:p>
          <w:p w14:paraId="3A540833" w14:textId="77777777" w:rsidR="005D6EA6" w:rsidRPr="00F74692" w:rsidRDefault="005D6EA6" w:rsidP="00F74692">
            <w:pPr>
              <w:widowControl/>
              <w:autoSpaceDE w:val="0"/>
              <w:autoSpaceDN w:val="0"/>
              <w:adjustRightInd w:val="0"/>
              <w:snapToGrid/>
              <w:spacing w:before="0" w:line="240" w:lineRule="exact"/>
              <w:jc w:val="both"/>
              <w:rPr>
                <w:color w:val="000000"/>
                <w:sz w:val="22"/>
                <w:szCs w:val="22"/>
              </w:rPr>
            </w:pPr>
            <w:r w:rsidRPr="00F74692">
              <w:rPr>
                <w:color w:val="000000"/>
                <w:sz w:val="22"/>
                <w:szCs w:val="22"/>
              </w:rPr>
              <w:t>(юридический адрес: г. Минск, ул. Бирюзова, д. 10А, офис 401</w:t>
            </w:r>
            <w:r w:rsidRPr="00F74692">
              <w:rPr>
                <w:sz w:val="22"/>
                <w:szCs w:val="22"/>
              </w:rPr>
              <w:t>)</w:t>
            </w:r>
          </w:p>
          <w:p w14:paraId="44CB5BF4" w14:textId="77777777" w:rsidR="005D6EA6" w:rsidRPr="00F74692" w:rsidRDefault="005D6EA6" w:rsidP="00F74692">
            <w:pPr>
              <w:widowControl/>
              <w:autoSpaceDE w:val="0"/>
              <w:autoSpaceDN w:val="0"/>
              <w:adjustRightInd w:val="0"/>
              <w:snapToGrid/>
              <w:spacing w:before="0" w:line="240" w:lineRule="exact"/>
              <w:jc w:val="both"/>
              <w:rPr>
                <w:sz w:val="22"/>
                <w:szCs w:val="22"/>
              </w:rPr>
            </w:pPr>
          </w:p>
        </w:tc>
        <w:tc>
          <w:tcPr>
            <w:tcW w:w="963" w:type="pct"/>
          </w:tcPr>
          <w:p w14:paraId="489367CC" w14:textId="77777777" w:rsidR="005D6EA6" w:rsidRPr="00F74692" w:rsidRDefault="005D6EA6" w:rsidP="00F74692">
            <w:pPr>
              <w:pStyle w:val="111"/>
              <w:spacing w:line="240" w:lineRule="exact"/>
              <w:contextualSpacing/>
              <w:jc w:val="both"/>
              <w:rPr>
                <w:rFonts w:ascii="Times New Roman" w:hAnsi="Times New Roman" w:cs="Times New Roman"/>
              </w:rPr>
            </w:pPr>
            <w:r w:rsidRPr="00F74692">
              <w:rPr>
                <w:rFonts w:ascii="Times New Roman" w:eastAsia="Batang" w:hAnsi="Times New Roman" w:cs="Times New Roman"/>
                <w:spacing w:val="-6"/>
                <w:lang w:eastAsia="en-US"/>
              </w:rPr>
              <w:t xml:space="preserve">Не соответствует требованиям </w:t>
            </w:r>
            <w:r w:rsidRPr="00F74692">
              <w:rPr>
                <w:rFonts w:ascii="Times New Roman" w:hAnsi="Times New Roman" w:cs="Times New Roman"/>
              </w:rPr>
              <w:t xml:space="preserve">ГН от 25.01.2021 № 37; </w:t>
            </w:r>
            <w:r w:rsidRPr="00F74692">
              <w:rPr>
                <w:rFonts w:ascii="Times New Roman" w:eastAsia="Batang" w:hAnsi="Times New Roman" w:cs="Times New Roman"/>
                <w:spacing w:val="-6"/>
                <w:lang w:eastAsia="en-US"/>
              </w:rPr>
              <w:t>ГН</w:t>
            </w:r>
            <w:r w:rsidRPr="00F74692">
              <w:rPr>
                <w:rStyle w:val="FontStyle17"/>
                <w:sz w:val="22"/>
                <w:szCs w:val="22"/>
              </w:rPr>
              <w:t xml:space="preserve"> </w:t>
            </w:r>
            <w:r w:rsidR="00345D2A">
              <w:rPr>
                <w:rFonts w:ascii="Times New Roman" w:hAnsi="Times New Roman" w:cs="Times New Roman"/>
              </w:rPr>
              <w:t xml:space="preserve">от 21.06.2012 </w:t>
            </w:r>
            <w:r w:rsidRPr="00F74692">
              <w:rPr>
                <w:rFonts w:ascii="Times New Roman" w:hAnsi="Times New Roman" w:cs="Times New Roman"/>
              </w:rPr>
              <w:t>№ 52</w:t>
            </w:r>
            <w:r w:rsidRPr="00F74692">
              <w:rPr>
                <w:rStyle w:val="FontStyle17"/>
                <w:sz w:val="22"/>
                <w:szCs w:val="22"/>
              </w:rPr>
              <w:t xml:space="preserve"> </w:t>
            </w:r>
            <w:r w:rsidRPr="00F74692">
              <w:rPr>
                <w:rFonts w:ascii="Times New Roman" w:hAnsi="Times New Roman" w:cs="Times New Roman"/>
                <w:b/>
              </w:rPr>
              <w:t>по микробиологическому показателю:</w:t>
            </w:r>
            <w:r w:rsidRPr="00F74692">
              <w:rPr>
                <w:rFonts w:ascii="Times New Roman" w:hAnsi="Times New Roman" w:cs="Times New Roman"/>
              </w:rPr>
              <w:t xml:space="preserve"> обнаружено содержание плесени (протокол испытаний Минского областного </w:t>
            </w:r>
            <w:proofErr w:type="spellStart"/>
            <w:r w:rsidRPr="00F74692">
              <w:rPr>
                <w:rFonts w:ascii="Times New Roman" w:hAnsi="Times New Roman" w:cs="Times New Roman"/>
              </w:rPr>
              <w:t>ЦГЭиОЗ</w:t>
            </w:r>
            <w:proofErr w:type="spellEnd"/>
            <w:r w:rsidRPr="00F74692">
              <w:rPr>
                <w:rFonts w:ascii="Times New Roman" w:hAnsi="Times New Roman" w:cs="Times New Roman"/>
              </w:rPr>
              <w:t xml:space="preserve"> от 26.10.2023 </w:t>
            </w:r>
            <w:r w:rsidR="00F74692">
              <w:rPr>
                <w:rFonts w:ascii="Times New Roman" w:hAnsi="Times New Roman" w:cs="Times New Roman"/>
              </w:rPr>
              <w:t xml:space="preserve">                       </w:t>
            </w:r>
            <w:r w:rsidRPr="00F74692">
              <w:rPr>
                <w:rFonts w:ascii="Times New Roman" w:hAnsi="Times New Roman" w:cs="Times New Roman"/>
              </w:rPr>
              <w:t>№ 371-гн).</w:t>
            </w:r>
          </w:p>
          <w:p w14:paraId="5A01D3E0" w14:textId="77777777" w:rsidR="005D6EA6" w:rsidRPr="00F74692" w:rsidRDefault="005D6EA6" w:rsidP="00F74692">
            <w:pPr>
              <w:pStyle w:val="111"/>
              <w:spacing w:line="240" w:lineRule="exact"/>
              <w:contextualSpacing/>
              <w:jc w:val="both"/>
              <w:rPr>
                <w:rFonts w:ascii="Times New Roman" w:hAnsi="Times New Roman" w:cs="Times New Roman"/>
              </w:rPr>
            </w:pPr>
          </w:p>
          <w:p w14:paraId="132A1F41" w14:textId="77777777" w:rsidR="005D6EA6" w:rsidRPr="00F74692" w:rsidRDefault="005D6EA6" w:rsidP="00F74692">
            <w:pPr>
              <w:pStyle w:val="111"/>
              <w:spacing w:line="240" w:lineRule="exact"/>
              <w:contextualSpacing/>
              <w:jc w:val="both"/>
              <w:rPr>
                <w:rFonts w:ascii="Times New Roman" w:hAnsi="Times New Roman" w:cs="Times New Roman"/>
              </w:rPr>
            </w:pPr>
          </w:p>
          <w:p w14:paraId="51FDC326" w14:textId="77777777" w:rsidR="005D6EA6" w:rsidRPr="00F74692" w:rsidRDefault="005D6EA6" w:rsidP="00F74692">
            <w:pPr>
              <w:pStyle w:val="111"/>
              <w:spacing w:line="240" w:lineRule="exact"/>
              <w:contextualSpacing/>
              <w:jc w:val="both"/>
              <w:rPr>
                <w:rFonts w:ascii="Times New Roman" w:eastAsia="Batang" w:hAnsi="Times New Roman" w:cs="Times New Roman"/>
                <w:spacing w:val="-6"/>
                <w:lang w:eastAsia="en-US"/>
              </w:rPr>
            </w:pPr>
          </w:p>
        </w:tc>
        <w:tc>
          <w:tcPr>
            <w:tcW w:w="722" w:type="pct"/>
          </w:tcPr>
          <w:p w14:paraId="0F346E09" w14:textId="77777777" w:rsidR="005D6EA6" w:rsidRPr="00F74692" w:rsidRDefault="005D6EA6" w:rsidP="00F74692">
            <w:pPr>
              <w:spacing w:before="0" w:line="240" w:lineRule="exact"/>
              <w:jc w:val="both"/>
              <w:rPr>
                <w:sz w:val="22"/>
                <w:szCs w:val="22"/>
                <w:shd w:val="clear" w:color="auto" w:fill="FFFFFF"/>
              </w:rPr>
            </w:pPr>
            <w:r w:rsidRPr="00F74692">
              <w:rPr>
                <w:sz w:val="22"/>
                <w:szCs w:val="22"/>
              </w:rPr>
              <w:t xml:space="preserve">ТТН № 2168460 от 16.10.2023, декларация о соответствии                                 </w:t>
            </w:r>
            <w:r w:rsidRPr="00F74692">
              <w:rPr>
                <w:sz w:val="22"/>
                <w:szCs w:val="22"/>
                <w:shd w:val="clear" w:color="auto" w:fill="FFFFFF"/>
              </w:rPr>
              <w:t xml:space="preserve">ЕАЭС N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 xml:space="preserve">.РА05.В.84851/22, </w:t>
            </w:r>
            <w:r w:rsidRPr="00F74692">
              <w:rPr>
                <w:sz w:val="22"/>
                <w:szCs w:val="22"/>
              </w:rPr>
              <w:t>дата регистрации 23.08.2022, срок действия по 22.08.2027</w:t>
            </w:r>
          </w:p>
        </w:tc>
        <w:tc>
          <w:tcPr>
            <w:tcW w:w="482" w:type="pct"/>
          </w:tcPr>
          <w:p w14:paraId="696E11F4" w14:textId="77777777" w:rsidR="005D6EA6" w:rsidRPr="00F74692" w:rsidRDefault="005D6EA6" w:rsidP="00F74692">
            <w:pPr>
              <w:widowControl/>
              <w:autoSpaceDE w:val="0"/>
              <w:autoSpaceDN w:val="0"/>
              <w:adjustRightInd w:val="0"/>
              <w:snapToGrid/>
              <w:spacing w:before="0" w:line="240" w:lineRule="exact"/>
              <w:contextualSpacing/>
              <w:jc w:val="both"/>
              <w:rPr>
                <w:sz w:val="22"/>
                <w:szCs w:val="22"/>
              </w:rPr>
            </w:pPr>
            <w:r w:rsidRPr="00F74692">
              <w:rPr>
                <w:sz w:val="22"/>
                <w:szCs w:val="22"/>
              </w:rPr>
              <w:t>Минский зональный</w:t>
            </w:r>
            <w:r w:rsidRPr="00F74692">
              <w:rPr>
                <w:sz w:val="22"/>
                <w:szCs w:val="22"/>
                <w:u w:val="single"/>
              </w:rPr>
              <w:t xml:space="preserve"> </w:t>
            </w:r>
            <w:r w:rsidRPr="00F74692">
              <w:rPr>
                <w:sz w:val="22"/>
                <w:szCs w:val="22"/>
              </w:rPr>
              <w:t>ЦГЭ</w:t>
            </w:r>
          </w:p>
          <w:p w14:paraId="3EB3B0CE" w14:textId="77777777" w:rsidR="005D6EA6" w:rsidRPr="00F74692" w:rsidRDefault="005D6EA6" w:rsidP="00F74692">
            <w:pPr>
              <w:widowControl/>
              <w:autoSpaceDE w:val="0"/>
              <w:autoSpaceDN w:val="0"/>
              <w:adjustRightInd w:val="0"/>
              <w:snapToGrid/>
              <w:spacing w:before="0" w:line="240" w:lineRule="exact"/>
              <w:contextualSpacing/>
              <w:jc w:val="both"/>
              <w:rPr>
                <w:sz w:val="22"/>
                <w:szCs w:val="22"/>
              </w:rPr>
            </w:pPr>
            <w:r w:rsidRPr="00F74692">
              <w:rPr>
                <w:sz w:val="22"/>
                <w:szCs w:val="22"/>
              </w:rPr>
              <w:t>(исх.                              от 26.10.2023</w:t>
            </w:r>
          </w:p>
          <w:p w14:paraId="0E92AFA6" w14:textId="77777777" w:rsidR="005D6EA6" w:rsidRPr="00F74692" w:rsidRDefault="005D6EA6" w:rsidP="00F74692">
            <w:pPr>
              <w:widowControl/>
              <w:autoSpaceDE w:val="0"/>
              <w:autoSpaceDN w:val="0"/>
              <w:adjustRightInd w:val="0"/>
              <w:snapToGrid/>
              <w:spacing w:before="0" w:line="240" w:lineRule="exact"/>
              <w:contextualSpacing/>
              <w:jc w:val="both"/>
              <w:rPr>
                <w:sz w:val="22"/>
                <w:szCs w:val="22"/>
              </w:rPr>
            </w:pPr>
            <w:r w:rsidRPr="00F74692">
              <w:rPr>
                <w:sz w:val="22"/>
                <w:szCs w:val="22"/>
              </w:rPr>
              <w:t>№ 9-12/4812)</w:t>
            </w:r>
          </w:p>
          <w:p w14:paraId="2C691A7E" w14:textId="77777777" w:rsidR="005D6EA6" w:rsidRPr="00F74692" w:rsidRDefault="005D6EA6" w:rsidP="00F74692">
            <w:pPr>
              <w:widowControl/>
              <w:autoSpaceDE w:val="0"/>
              <w:autoSpaceDN w:val="0"/>
              <w:adjustRightInd w:val="0"/>
              <w:snapToGrid/>
              <w:spacing w:before="0" w:line="240" w:lineRule="exact"/>
              <w:contextualSpacing/>
              <w:jc w:val="both"/>
              <w:rPr>
                <w:sz w:val="22"/>
                <w:szCs w:val="22"/>
              </w:rPr>
            </w:pPr>
          </w:p>
        </w:tc>
        <w:tc>
          <w:tcPr>
            <w:tcW w:w="401" w:type="pct"/>
          </w:tcPr>
          <w:p w14:paraId="572A2D89" w14:textId="77777777" w:rsidR="005D6EA6" w:rsidRPr="00F74692" w:rsidRDefault="005D6EA6" w:rsidP="00F74692">
            <w:pPr>
              <w:widowControl/>
              <w:autoSpaceDE w:val="0"/>
              <w:autoSpaceDN w:val="0"/>
              <w:adjustRightInd w:val="0"/>
              <w:snapToGrid/>
              <w:spacing w:before="0" w:line="240" w:lineRule="exact"/>
              <w:contextualSpacing/>
              <w:rPr>
                <w:sz w:val="22"/>
                <w:szCs w:val="22"/>
              </w:rPr>
            </w:pPr>
          </w:p>
        </w:tc>
      </w:tr>
      <w:tr w:rsidR="00072625" w:rsidRPr="00F74692" w14:paraId="0EA452B5" w14:textId="77777777" w:rsidTr="0027613D">
        <w:trPr>
          <w:trHeight w:val="1248"/>
        </w:trPr>
        <w:tc>
          <w:tcPr>
            <w:tcW w:w="165" w:type="pct"/>
          </w:tcPr>
          <w:p w14:paraId="147BDC41" w14:textId="77777777" w:rsidR="00072625" w:rsidRPr="00F74692" w:rsidRDefault="00F74692" w:rsidP="00F74692">
            <w:pPr>
              <w:snapToGrid/>
              <w:spacing w:before="0" w:line="240" w:lineRule="exact"/>
              <w:jc w:val="left"/>
              <w:rPr>
                <w:sz w:val="22"/>
                <w:szCs w:val="22"/>
              </w:rPr>
            </w:pPr>
            <w:r w:rsidRPr="00F74692">
              <w:rPr>
                <w:sz w:val="22"/>
                <w:szCs w:val="22"/>
              </w:rPr>
              <w:t>3.</w:t>
            </w:r>
          </w:p>
        </w:tc>
        <w:tc>
          <w:tcPr>
            <w:tcW w:w="822" w:type="pct"/>
          </w:tcPr>
          <w:p w14:paraId="6EBD7776" w14:textId="77777777" w:rsidR="00072625" w:rsidRPr="00F74692" w:rsidRDefault="00072625" w:rsidP="00F74692">
            <w:pPr>
              <w:spacing w:before="0" w:line="240" w:lineRule="exact"/>
              <w:jc w:val="both"/>
              <w:rPr>
                <w:b/>
                <w:sz w:val="22"/>
                <w:szCs w:val="22"/>
              </w:rPr>
            </w:pPr>
            <w:r w:rsidRPr="00F74692">
              <w:rPr>
                <w:b/>
                <w:sz w:val="22"/>
                <w:szCs w:val="22"/>
              </w:rPr>
              <w:t xml:space="preserve">Свекла столовая свежая сорт Детройт, </w:t>
            </w:r>
            <w:r w:rsidRPr="00F74692">
              <w:rPr>
                <w:sz w:val="22"/>
                <w:szCs w:val="22"/>
              </w:rPr>
              <w:t>партия 280823</w:t>
            </w:r>
          </w:p>
        </w:tc>
        <w:tc>
          <w:tcPr>
            <w:tcW w:w="626" w:type="pct"/>
          </w:tcPr>
          <w:p w14:paraId="759CDF80" w14:textId="77777777" w:rsidR="00B45406" w:rsidRPr="00F74692" w:rsidRDefault="00B45406" w:rsidP="00F74692">
            <w:pPr>
              <w:spacing w:before="0" w:line="240" w:lineRule="exact"/>
              <w:jc w:val="both"/>
              <w:rPr>
                <w:b/>
                <w:sz w:val="22"/>
                <w:szCs w:val="22"/>
              </w:rPr>
            </w:pPr>
            <w:r w:rsidRPr="00F74692">
              <w:rPr>
                <w:spacing w:val="-6"/>
                <w:sz w:val="22"/>
                <w:szCs w:val="22"/>
              </w:rPr>
              <w:t xml:space="preserve">Изготовитель: </w:t>
            </w:r>
          </w:p>
          <w:p w14:paraId="1E373899" w14:textId="77777777" w:rsidR="00072625" w:rsidRPr="00F74692" w:rsidRDefault="00B45406" w:rsidP="00F74692">
            <w:pPr>
              <w:spacing w:before="0" w:line="240" w:lineRule="exact"/>
              <w:jc w:val="both"/>
              <w:rPr>
                <w:spacing w:val="-6"/>
                <w:sz w:val="22"/>
                <w:szCs w:val="22"/>
              </w:rPr>
            </w:pPr>
            <w:r w:rsidRPr="00F74692">
              <w:rPr>
                <w:b/>
                <w:sz w:val="22"/>
                <w:szCs w:val="22"/>
              </w:rPr>
              <w:t>ФХ «</w:t>
            </w:r>
            <w:proofErr w:type="spellStart"/>
            <w:r w:rsidRPr="00F74692">
              <w:rPr>
                <w:b/>
                <w:sz w:val="22"/>
                <w:szCs w:val="22"/>
              </w:rPr>
              <w:t>ТарновоАгроПлюс</w:t>
            </w:r>
            <w:proofErr w:type="spellEnd"/>
            <w:r w:rsidRPr="00F74692">
              <w:rPr>
                <w:b/>
                <w:sz w:val="22"/>
                <w:szCs w:val="22"/>
              </w:rPr>
              <w:t xml:space="preserve">», </w:t>
            </w:r>
            <w:r w:rsidRPr="00F74692">
              <w:rPr>
                <w:i/>
                <w:sz w:val="22"/>
                <w:szCs w:val="22"/>
              </w:rPr>
              <w:t xml:space="preserve">д. </w:t>
            </w:r>
            <w:proofErr w:type="spellStart"/>
            <w:r w:rsidRPr="00F74692">
              <w:rPr>
                <w:i/>
                <w:sz w:val="22"/>
                <w:szCs w:val="22"/>
              </w:rPr>
              <w:t>Ходюки</w:t>
            </w:r>
            <w:proofErr w:type="spellEnd"/>
            <w:r w:rsidRPr="00F74692">
              <w:rPr>
                <w:i/>
                <w:sz w:val="22"/>
                <w:szCs w:val="22"/>
              </w:rPr>
              <w:t>.</w:t>
            </w:r>
          </w:p>
        </w:tc>
        <w:tc>
          <w:tcPr>
            <w:tcW w:w="819" w:type="pct"/>
          </w:tcPr>
          <w:p w14:paraId="47830C3D" w14:textId="77777777" w:rsidR="00B45406" w:rsidRPr="00F74692" w:rsidRDefault="00B45406" w:rsidP="00D95546">
            <w:pPr>
              <w:pStyle w:val="ad"/>
              <w:widowControl w:val="0"/>
              <w:tabs>
                <w:tab w:val="left" w:pos="1334"/>
              </w:tabs>
              <w:spacing w:after="0" w:line="240" w:lineRule="exact"/>
              <w:rPr>
                <w:rFonts w:eastAsia="Batang"/>
                <w:sz w:val="22"/>
                <w:szCs w:val="22"/>
              </w:rPr>
            </w:pPr>
            <w:r w:rsidRPr="00F74692">
              <w:rPr>
                <w:sz w:val="22"/>
                <w:szCs w:val="22"/>
              </w:rPr>
              <w:t>ГУО «Детский сад              № 266» (</w:t>
            </w:r>
            <w:r w:rsidRPr="00F74692">
              <w:rPr>
                <w:rFonts w:eastAsia="Batang"/>
                <w:bCs/>
                <w:sz w:val="22"/>
                <w:szCs w:val="22"/>
              </w:rPr>
              <w:t xml:space="preserve">юридический адрес и адрес месторасположения: </w:t>
            </w:r>
            <w:r w:rsidR="007C70A9">
              <w:rPr>
                <w:rFonts w:eastAsia="Batang"/>
                <w:bCs/>
                <w:sz w:val="22"/>
                <w:szCs w:val="22"/>
              </w:rPr>
              <w:t xml:space="preserve">          </w:t>
            </w:r>
            <w:r w:rsidRPr="00F74692">
              <w:rPr>
                <w:rFonts w:eastAsia="Batang"/>
                <w:bCs/>
                <w:sz w:val="22"/>
                <w:szCs w:val="22"/>
              </w:rPr>
              <w:t xml:space="preserve">г. Минск, </w:t>
            </w:r>
            <w:r w:rsidR="00EE6CDB">
              <w:rPr>
                <w:rFonts w:eastAsia="Batang"/>
                <w:bCs/>
                <w:sz w:val="22"/>
                <w:szCs w:val="22"/>
              </w:rPr>
              <w:t xml:space="preserve">                           ул. </w:t>
            </w:r>
            <w:r w:rsidRPr="00F74692">
              <w:rPr>
                <w:rFonts w:eastAsia="Batang"/>
                <w:bCs/>
                <w:sz w:val="22"/>
                <w:szCs w:val="22"/>
              </w:rPr>
              <w:t xml:space="preserve">Л. </w:t>
            </w:r>
            <w:proofErr w:type="spellStart"/>
            <w:r w:rsidRPr="00F74692">
              <w:rPr>
                <w:rFonts w:eastAsia="Batang"/>
                <w:bCs/>
                <w:sz w:val="22"/>
                <w:szCs w:val="22"/>
              </w:rPr>
              <w:t>Карастояновой</w:t>
            </w:r>
            <w:proofErr w:type="spellEnd"/>
            <w:r w:rsidRPr="00F74692">
              <w:rPr>
                <w:rFonts w:eastAsia="Batang"/>
                <w:bCs/>
                <w:sz w:val="22"/>
                <w:szCs w:val="22"/>
              </w:rPr>
              <w:t>, 31)</w:t>
            </w:r>
          </w:p>
          <w:p w14:paraId="09796504" w14:textId="77777777" w:rsidR="00072625" w:rsidRPr="00F74692" w:rsidRDefault="00072625" w:rsidP="00F74692">
            <w:pPr>
              <w:widowControl/>
              <w:autoSpaceDE w:val="0"/>
              <w:autoSpaceDN w:val="0"/>
              <w:adjustRightInd w:val="0"/>
              <w:snapToGrid/>
              <w:spacing w:before="0" w:line="240" w:lineRule="exact"/>
              <w:jc w:val="both"/>
              <w:rPr>
                <w:sz w:val="22"/>
                <w:szCs w:val="22"/>
              </w:rPr>
            </w:pPr>
          </w:p>
        </w:tc>
        <w:tc>
          <w:tcPr>
            <w:tcW w:w="963" w:type="pct"/>
          </w:tcPr>
          <w:p w14:paraId="112510AA" w14:textId="77777777" w:rsidR="00072625" w:rsidRPr="00F74692" w:rsidRDefault="00B45406" w:rsidP="00D95546">
            <w:pPr>
              <w:pStyle w:val="111"/>
              <w:spacing w:line="240" w:lineRule="exact"/>
              <w:contextualSpacing/>
              <w:jc w:val="both"/>
              <w:rPr>
                <w:rFonts w:ascii="Times New Roman" w:eastAsia="Batang" w:hAnsi="Times New Roman" w:cs="Times New Roman"/>
                <w:spacing w:val="-6"/>
                <w:lang w:eastAsia="en-US"/>
              </w:rPr>
            </w:pPr>
            <w:r w:rsidRPr="00F74692">
              <w:rPr>
                <w:rFonts w:ascii="Times New Roman" w:eastAsia="Batang" w:hAnsi="Times New Roman" w:cs="Times New Roman"/>
                <w:spacing w:val="-6"/>
                <w:lang w:eastAsia="en-US"/>
              </w:rPr>
              <w:t>Не соответствует требованиям</w:t>
            </w:r>
            <w:r w:rsidR="00407A78" w:rsidRPr="00F74692">
              <w:rPr>
                <w:rFonts w:ascii="Times New Roman" w:hAnsi="Times New Roman" w:cs="Times New Roman"/>
              </w:rPr>
              <w:t xml:space="preserve"> </w:t>
            </w:r>
            <w:r w:rsidR="00345D2A">
              <w:rPr>
                <w:rFonts w:ascii="Times New Roman" w:hAnsi="Times New Roman" w:cs="Times New Roman"/>
              </w:rPr>
              <w:t>ГН от 25.01.2021</w:t>
            </w:r>
            <w:r w:rsidRPr="00F74692">
              <w:rPr>
                <w:rFonts w:ascii="Times New Roman" w:hAnsi="Times New Roman" w:cs="Times New Roman"/>
              </w:rPr>
              <w:t xml:space="preserve"> № 37; </w:t>
            </w:r>
            <w:r w:rsidR="00407A78" w:rsidRPr="00F74692">
              <w:rPr>
                <w:rFonts w:ascii="Times New Roman" w:hAnsi="Times New Roman" w:cs="Times New Roman"/>
              </w:rPr>
              <w:t>Санитарных норм и правил</w:t>
            </w:r>
            <w:r w:rsidR="00407A78">
              <w:rPr>
                <w:rFonts w:ascii="Times New Roman" w:eastAsia="Batang" w:hAnsi="Times New Roman" w:cs="Times New Roman"/>
                <w:spacing w:val="-6"/>
                <w:lang w:eastAsia="en-US"/>
              </w:rPr>
              <w:t xml:space="preserve">, </w:t>
            </w:r>
            <w:r w:rsidRPr="00F74692">
              <w:rPr>
                <w:rFonts w:ascii="Times New Roman" w:eastAsia="Batang" w:hAnsi="Times New Roman" w:cs="Times New Roman"/>
                <w:spacing w:val="-6"/>
                <w:lang w:eastAsia="en-US"/>
              </w:rPr>
              <w:t>ГН</w:t>
            </w:r>
            <w:r w:rsidRPr="00F74692">
              <w:rPr>
                <w:rStyle w:val="FontStyle17"/>
                <w:sz w:val="22"/>
                <w:szCs w:val="22"/>
              </w:rPr>
              <w:t xml:space="preserve"> </w:t>
            </w:r>
            <w:r w:rsidR="00345D2A">
              <w:rPr>
                <w:rFonts w:ascii="Times New Roman" w:hAnsi="Times New Roman" w:cs="Times New Roman"/>
              </w:rPr>
              <w:t xml:space="preserve">от 21.06.2012 </w:t>
            </w:r>
            <w:r w:rsidR="00D95546">
              <w:rPr>
                <w:rFonts w:ascii="Times New Roman" w:hAnsi="Times New Roman" w:cs="Times New Roman"/>
              </w:rPr>
              <w:t xml:space="preserve">     </w:t>
            </w:r>
            <w:r w:rsidRPr="00F74692">
              <w:rPr>
                <w:rFonts w:ascii="Times New Roman" w:hAnsi="Times New Roman" w:cs="Times New Roman"/>
              </w:rPr>
              <w:t>№ 52</w:t>
            </w:r>
            <w:r w:rsidR="00407A78">
              <w:rPr>
                <w:rFonts w:ascii="Times New Roman" w:hAnsi="Times New Roman" w:cs="Times New Roman"/>
              </w:rPr>
              <w:t xml:space="preserve">, </w:t>
            </w:r>
            <w:r w:rsidR="00407A78" w:rsidRPr="00F74692">
              <w:rPr>
                <w:rFonts w:ascii="Times New Roman" w:hAnsi="Times New Roman" w:cs="Times New Roman"/>
              </w:rPr>
              <w:t xml:space="preserve">ТР ТС 021/2011 от                      09.12.2011 № 880 </w:t>
            </w:r>
            <w:r w:rsidR="00407A78" w:rsidRPr="00F97428">
              <w:rPr>
                <w:rFonts w:ascii="Times New Roman" w:eastAsia="Batang" w:hAnsi="Times New Roman" w:cs="Times New Roman"/>
                <w:b/>
                <w:bCs/>
                <w:spacing w:val="-6"/>
                <w:lang w:eastAsia="en-US"/>
              </w:rPr>
              <w:t>по санитарно-химическому показателю</w:t>
            </w:r>
            <w:r w:rsidR="00407A78" w:rsidRPr="00F74692">
              <w:rPr>
                <w:rFonts w:ascii="Times New Roman" w:hAnsi="Times New Roman" w:cs="Times New Roman"/>
              </w:rPr>
              <w:t xml:space="preserve"> </w:t>
            </w:r>
            <w:r w:rsidRPr="00F74692">
              <w:rPr>
                <w:rFonts w:ascii="Times New Roman" w:hAnsi="Times New Roman" w:cs="Times New Roman"/>
              </w:rPr>
              <w:t xml:space="preserve">(протокол испытаний Минского </w:t>
            </w:r>
            <w:r w:rsidR="00407A78">
              <w:rPr>
                <w:rFonts w:ascii="Times New Roman" w:hAnsi="Times New Roman" w:cs="Times New Roman"/>
              </w:rPr>
              <w:t xml:space="preserve">городского </w:t>
            </w:r>
            <w:r w:rsidRPr="00F74692">
              <w:rPr>
                <w:rFonts w:ascii="Times New Roman" w:hAnsi="Times New Roman" w:cs="Times New Roman"/>
              </w:rPr>
              <w:t>ЦГЭ от 2</w:t>
            </w:r>
            <w:r w:rsidR="0027613D">
              <w:rPr>
                <w:rFonts w:ascii="Times New Roman" w:hAnsi="Times New Roman" w:cs="Times New Roman"/>
              </w:rPr>
              <w:t>5</w:t>
            </w:r>
            <w:r w:rsidRPr="00F74692">
              <w:rPr>
                <w:rFonts w:ascii="Times New Roman" w:hAnsi="Times New Roman" w:cs="Times New Roman"/>
              </w:rPr>
              <w:t>.10.2023</w:t>
            </w:r>
            <w:r w:rsidR="00345D2A">
              <w:rPr>
                <w:rFonts w:ascii="Times New Roman" w:hAnsi="Times New Roman" w:cs="Times New Roman"/>
              </w:rPr>
              <w:t xml:space="preserve"> </w:t>
            </w:r>
            <w:r w:rsidRPr="00F74692">
              <w:rPr>
                <w:rFonts w:ascii="Times New Roman" w:hAnsi="Times New Roman" w:cs="Times New Roman"/>
              </w:rPr>
              <w:t xml:space="preserve">№ </w:t>
            </w:r>
            <w:r w:rsidR="0027613D">
              <w:rPr>
                <w:rFonts w:ascii="Times New Roman" w:hAnsi="Times New Roman" w:cs="Times New Roman"/>
              </w:rPr>
              <w:t>57-20/00418-00418</w:t>
            </w:r>
            <w:r w:rsidRPr="00F74692">
              <w:rPr>
                <w:rFonts w:ascii="Times New Roman" w:hAnsi="Times New Roman" w:cs="Times New Roman"/>
              </w:rPr>
              <w:t>)</w:t>
            </w:r>
          </w:p>
        </w:tc>
        <w:tc>
          <w:tcPr>
            <w:tcW w:w="722" w:type="pct"/>
          </w:tcPr>
          <w:p w14:paraId="55FD04CD" w14:textId="77777777" w:rsidR="00072625" w:rsidRPr="00F74692" w:rsidRDefault="005C4DC7" w:rsidP="0027613D">
            <w:pPr>
              <w:spacing w:before="0" w:line="240" w:lineRule="exact"/>
              <w:jc w:val="both"/>
              <w:rPr>
                <w:sz w:val="22"/>
                <w:szCs w:val="22"/>
              </w:rPr>
            </w:pPr>
            <w:r w:rsidRPr="00F74692">
              <w:rPr>
                <w:sz w:val="22"/>
                <w:szCs w:val="22"/>
              </w:rPr>
              <w:t xml:space="preserve">ТТН № 0791186 от 19.10.2023, декларация о соответствии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11.01.</w:t>
            </w:r>
            <w:r w:rsidRPr="00F74692">
              <w:rPr>
                <w:sz w:val="22"/>
                <w:szCs w:val="22"/>
                <w:shd w:val="clear" w:color="auto" w:fill="FFFFFF"/>
                <w:lang w:val="en-US"/>
              </w:rPr>
              <w:t>TP</w:t>
            </w:r>
            <w:r w:rsidRPr="00F74692">
              <w:rPr>
                <w:sz w:val="22"/>
                <w:szCs w:val="22"/>
                <w:shd w:val="clear" w:color="auto" w:fill="FFFFFF"/>
              </w:rPr>
              <w:t>021</w:t>
            </w:r>
            <w:r w:rsidRPr="00F74692">
              <w:rPr>
                <w:sz w:val="22"/>
                <w:szCs w:val="22"/>
                <w:shd w:val="clear" w:color="auto" w:fill="FFFFFF"/>
                <w:lang w:val="en-US"/>
              </w:rPr>
              <w:t> </w:t>
            </w:r>
            <w:r w:rsidRPr="00F74692">
              <w:rPr>
                <w:sz w:val="22"/>
                <w:szCs w:val="22"/>
                <w:shd w:val="clear" w:color="auto" w:fill="FFFFFF"/>
              </w:rPr>
              <w:t xml:space="preserve">013.01 01069, </w:t>
            </w:r>
            <w:r w:rsidRPr="00F74692">
              <w:rPr>
                <w:sz w:val="22"/>
                <w:szCs w:val="22"/>
              </w:rPr>
              <w:t xml:space="preserve">дата регистрации 02.08.2022, срок действия по 01.08.2027 включительно </w:t>
            </w:r>
          </w:p>
        </w:tc>
        <w:tc>
          <w:tcPr>
            <w:tcW w:w="482" w:type="pct"/>
          </w:tcPr>
          <w:p w14:paraId="66AE0B68" w14:textId="77777777" w:rsidR="005C4DC7" w:rsidRPr="00F74692" w:rsidRDefault="005C4DC7" w:rsidP="00F74692">
            <w:pPr>
              <w:widowControl/>
              <w:autoSpaceDE w:val="0"/>
              <w:autoSpaceDN w:val="0"/>
              <w:adjustRightInd w:val="0"/>
              <w:snapToGrid/>
              <w:spacing w:before="0" w:line="240" w:lineRule="exact"/>
              <w:contextualSpacing/>
              <w:jc w:val="both"/>
              <w:rPr>
                <w:sz w:val="22"/>
                <w:szCs w:val="22"/>
              </w:rPr>
            </w:pPr>
            <w:r w:rsidRPr="00F74692">
              <w:rPr>
                <w:sz w:val="22"/>
                <w:szCs w:val="22"/>
              </w:rPr>
              <w:t xml:space="preserve">ЦГЭ Центрального района </w:t>
            </w:r>
            <w:r w:rsidR="007C70A9">
              <w:rPr>
                <w:sz w:val="22"/>
                <w:szCs w:val="22"/>
              </w:rPr>
              <w:t xml:space="preserve">                 </w:t>
            </w:r>
            <w:r w:rsidRPr="00F74692">
              <w:rPr>
                <w:sz w:val="22"/>
                <w:szCs w:val="22"/>
              </w:rPr>
              <w:t>г. Минска</w:t>
            </w:r>
          </w:p>
          <w:p w14:paraId="3DF873F1" w14:textId="77777777" w:rsidR="005C4DC7" w:rsidRPr="00F74692" w:rsidRDefault="005C4DC7" w:rsidP="00F74692">
            <w:pPr>
              <w:widowControl/>
              <w:autoSpaceDE w:val="0"/>
              <w:autoSpaceDN w:val="0"/>
              <w:adjustRightInd w:val="0"/>
              <w:snapToGrid/>
              <w:spacing w:before="0" w:line="240" w:lineRule="exact"/>
              <w:contextualSpacing/>
              <w:jc w:val="both"/>
              <w:rPr>
                <w:sz w:val="22"/>
                <w:szCs w:val="22"/>
              </w:rPr>
            </w:pPr>
            <w:r w:rsidRPr="00F74692">
              <w:rPr>
                <w:sz w:val="22"/>
                <w:szCs w:val="22"/>
              </w:rPr>
              <w:t>(исх.                              от 26.10.2023</w:t>
            </w:r>
          </w:p>
          <w:p w14:paraId="7F84B23F" w14:textId="77777777" w:rsidR="005C4DC7" w:rsidRPr="00F74692" w:rsidRDefault="005C4DC7" w:rsidP="00D95546">
            <w:pPr>
              <w:widowControl/>
              <w:autoSpaceDE w:val="0"/>
              <w:autoSpaceDN w:val="0"/>
              <w:adjustRightInd w:val="0"/>
              <w:snapToGrid/>
              <w:spacing w:before="0" w:line="240" w:lineRule="exact"/>
              <w:contextualSpacing/>
              <w:jc w:val="left"/>
              <w:rPr>
                <w:sz w:val="22"/>
                <w:szCs w:val="22"/>
              </w:rPr>
            </w:pPr>
            <w:r w:rsidRPr="00F74692">
              <w:rPr>
                <w:sz w:val="22"/>
                <w:szCs w:val="22"/>
              </w:rPr>
              <w:t>№ 12-16/</w:t>
            </w:r>
            <w:r w:rsidR="002A756E" w:rsidRPr="00F74692">
              <w:rPr>
                <w:sz w:val="22"/>
                <w:szCs w:val="22"/>
              </w:rPr>
              <w:t>284)</w:t>
            </w:r>
          </w:p>
          <w:p w14:paraId="20B728F4" w14:textId="77777777" w:rsidR="00072625" w:rsidRPr="00F74692" w:rsidRDefault="00072625" w:rsidP="00F74692">
            <w:pPr>
              <w:widowControl/>
              <w:autoSpaceDE w:val="0"/>
              <w:autoSpaceDN w:val="0"/>
              <w:adjustRightInd w:val="0"/>
              <w:snapToGrid/>
              <w:spacing w:before="0" w:line="240" w:lineRule="exact"/>
              <w:contextualSpacing/>
              <w:jc w:val="both"/>
              <w:rPr>
                <w:sz w:val="22"/>
                <w:szCs w:val="22"/>
              </w:rPr>
            </w:pPr>
          </w:p>
        </w:tc>
        <w:tc>
          <w:tcPr>
            <w:tcW w:w="401" w:type="pct"/>
          </w:tcPr>
          <w:p w14:paraId="2DAADB1A" w14:textId="77777777" w:rsidR="00072625" w:rsidRPr="00F74692" w:rsidRDefault="00072625" w:rsidP="00F74692">
            <w:pPr>
              <w:widowControl/>
              <w:autoSpaceDE w:val="0"/>
              <w:autoSpaceDN w:val="0"/>
              <w:adjustRightInd w:val="0"/>
              <w:snapToGrid/>
              <w:spacing w:before="0" w:line="240" w:lineRule="exact"/>
              <w:contextualSpacing/>
              <w:rPr>
                <w:sz w:val="22"/>
                <w:szCs w:val="22"/>
              </w:rPr>
            </w:pPr>
          </w:p>
        </w:tc>
      </w:tr>
      <w:tr w:rsidR="00147303" w:rsidRPr="00F74692" w14:paraId="2F6DA55B" w14:textId="77777777" w:rsidTr="0027613D">
        <w:trPr>
          <w:trHeight w:val="1248"/>
        </w:trPr>
        <w:tc>
          <w:tcPr>
            <w:tcW w:w="165" w:type="pct"/>
          </w:tcPr>
          <w:p w14:paraId="5105B08F" w14:textId="77777777" w:rsidR="00147303" w:rsidRPr="00F74692" w:rsidRDefault="00F74692" w:rsidP="00F74692">
            <w:pPr>
              <w:snapToGrid/>
              <w:spacing w:before="0" w:line="240" w:lineRule="exact"/>
              <w:jc w:val="left"/>
              <w:rPr>
                <w:sz w:val="22"/>
                <w:szCs w:val="22"/>
              </w:rPr>
            </w:pPr>
            <w:r w:rsidRPr="00F74692">
              <w:rPr>
                <w:sz w:val="22"/>
                <w:szCs w:val="22"/>
              </w:rPr>
              <w:t>4.</w:t>
            </w:r>
          </w:p>
        </w:tc>
        <w:tc>
          <w:tcPr>
            <w:tcW w:w="822" w:type="pct"/>
          </w:tcPr>
          <w:p w14:paraId="625350BD" w14:textId="77777777" w:rsidR="00147303" w:rsidRPr="00F74692" w:rsidRDefault="00384A6C" w:rsidP="00384A6C">
            <w:pPr>
              <w:spacing w:before="0" w:line="240" w:lineRule="exact"/>
              <w:jc w:val="both"/>
              <w:rPr>
                <w:b/>
                <w:sz w:val="22"/>
                <w:szCs w:val="22"/>
              </w:rPr>
            </w:pPr>
            <w:r w:rsidRPr="00384A6C">
              <w:rPr>
                <w:sz w:val="22"/>
                <w:szCs w:val="22"/>
              </w:rPr>
              <w:t>Изделия кондитерские мучные.</w:t>
            </w:r>
            <w:r>
              <w:rPr>
                <w:b/>
                <w:sz w:val="22"/>
                <w:szCs w:val="22"/>
              </w:rPr>
              <w:t xml:space="preserve"> </w:t>
            </w:r>
            <w:r w:rsidR="001B3D16" w:rsidRPr="00F74692">
              <w:rPr>
                <w:b/>
                <w:sz w:val="22"/>
                <w:szCs w:val="22"/>
              </w:rPr>
              <w:t xml:space="preserve">Печенье сдобное </w:t>
            </w:r>
            <w:r w:rsidR="00E207D0" w:rsidRPr="00F74692">
              <w:rPr>
                <w:b/>
                <w:sz w:val="22"/>
                <w:szCs w:val="22"/>
              </w:rPr>
              <w:t>с начинкой. Печенье Сдобн</w:t>
            </w:r>
            <w:r>
              <w:rPr>
                <w:b/>
                <w:sz w:val="22"/>
                <w:szCs w:val="22"/>
              </w:rPr>
              <w:t>ая</w:t>
            </w:r>
            <w:r w:rsidR="00F74692" w:rsidRPr="00F74692">
              <w:rPr>
                <w:b/>
                <w:sz w:val="22"/>
                <w:szCs w:val="22"/>
              </w:rPr>
              <w:t xml:space="preserve"> полоска со вкусом творога, </w:t>
            </w:r>
            <w:r w:rsidR="00F74692" w:rsidRPr="00F74692">
              <w:rPr>
                <w:sz w:val="22"/>
                <w:szCs w:val="22"/>
              </w:rPr>
              <w:t>изготовлен по ТУ 10.72.12-002-0146406516-2022, масса нетто 2,4 кг, изготовлено и упаковано 26.09.2023, срок годности 90 суток, штриховой код 4630001827489</w:t>
            </w:r>
            <w:r w:rsidR="00F74692" w:rsidRPr="00F74692">
              <w:rPr>
                <w:b/>
                <w:sz w:val="22"/>
                <w:szCs w:val="22"/>
              </w:rPr>
              <w:t xml:space="preserve">  </w:t>
            </w:r>
          </w:p>
        </w:tc>
        <w:tc>
          <w:tcPr>
            <w:tcW w:w="626" w:type="pct"/>
          </w:tcPr>
          <w:p w14:paraId="314D46FE" w14:textId="77777777" w:rsidR="002972E8" w:rsidRPr="00F74692" w:rsidRDefault="002972E8" w:rsidP="00F74692">
            <w:pPr>
              <w:spacing w:before="0" w:line="240" w:lineRule="exact"/>
              <w:jc w:val="both"/>
              <w:rPr>
                <w:b/>
                <w:sz w:val="22"/>
                <w:szCs w:val="22"/>
              </w:rPr>
            </w:pPr>
            <w:r w:rsidRPr="00F74692">
              <w:rPr>
                <w:spacing w:val="-6"/>
                <w:sz w:val="22"/>
                <w:szCs w:val="22"/>
              </w:rPr>
              <w:t xml:space="preserve">Изготовитель: </w:t>
            </w:r>
          </w:p>
          <w:p w14:paraId="7CA93A10" w14:textId="77777777" w:rsidR="002972E8" w:rsidRPr="00F74692" w:rsidRDefault="001B3D16" w:rsidP="00F74692">
            <w:pPr>
              <w:spacing w:before="0" w:line="240" w:lineRule="exact"/>
              <w:jc w:val="both"/>
              <w:rPr>
                <w:i/>
                <w:sz w:val="22"/>
                <w:szCs w:val="22"/>
              </w:rPr>
            </w:pPr>
            <w:r w:rsidRPr="00F74692">
              <w:rPr>
                <w:b/>
                <w:sz w:val="22"/>
                <w:szCs w:val="22"/>
              </w:rPr>
              <w:t xml:space="preserve">ИП Князева С.Б, </w:t>
            </w:r>
            <w:r w:rsidRPr="00F74692">
              <w:rPr>
                <w:i/>
                <w:sz w:val="22"/>
                <w:szCs w:val="22"/>
              </w:rPr>
              <w:t>Россия.</w:t>
            </w:r>
          </w:p>
          <w:p w14:paraId="03257612" w14:textId="77777777" w:rsidR="001B3D16" w:rsidRPr="00F74692" w:rsidRDefault="001B3D16" w:rsidP="00F74692">
            <w:pPr>
              <w:spacing w:before="0" w:line="240" w:lineRule="exact"/>
              <w:jc w:val="both"/>
              <w:rPr>
                <w:sz w:val="22"/>
                <w:szCs w:val="22"/>
              </w:rPr>
            </w:pPr>
            <w:r w:rsidRPr="00F74692">
              <w:rPr>
                <w:sz w:val="22"/>
                <w:szCs w:val="22"/>
              </w:rPr>
              <w:t>Адрес производства:</w:t>
            </w:r>
          </w:p>
          <w:p w14:paraId="4F2F4690" w14:textId="77777777" w:rsidR="001B3D16" w:rsidRPr="00F74692" w:rsidRDefault="001B3D16" w:rsidP="00F74692">
            <w:pPr>
              <w:spacing w:before="0" w:line="240" w:lineRule="exact"/>
              <w:jc w:val="both"/>
              <w:rPr>
                <w:i/>
                <w:sz w:val="22"/>
                <w:szCs w:val="22"/>
              </w:rPr>
            </w:pPr>
            <w:r w:rsidRPr="00F74692">
              <w:rPr>
                <w:i/>
                <w:sz w:val="22"/>
                <w:szCs w:val="22"/>
              </w:rPr>
              <w:t>г. Воронеж.</w:t>
            </w:r>
          </w:p>
          <w:p w14:paraId="63B2DABA" w14:textId="77777777" w:rsidR="00147303" w:rsidRPr="00F74692" w:rsidRDefault="00147303" w:rsidP="00F74692">
            <w:pPr>
              <w:spacing w:before="0" w:line="240" w:lineRule="exact"/>
              <w:jc w:val="both"/>
              <w:rPr>
                <w:spacing w:val="-6"/>
                <w:sz w:val="22"/>
                <w:szCs w:val="22"/>
              </w:rPr>
            </w:pPr>
          </w:p>
        </w:tc>
        <w:tc>
          <w:tcPr>
            <w:tcW w:w="819" w:type="pct"/>
          </w:tcPr>
          <w:p w14:paraId="5F7E0F4C" w14:textId="77777777" w:rsidR="002972E8" w:rsidRPr="00F74692" w:rsidRDefault="002972E8" w:rsidP="00F74692">
            <w:pPr>
              <w:pStyle w:val="ad"/>
              <w:widowControl w:val="0"/>
              <w:tabs>
                <w:tab w:val="left" w:pos="1334"/>
              </w:tabs>
              <w:spacing w:after="0" w:line="240" w:lineRule="exact"/>
              <w:jc w:val="both"/>
              <w:rPr>
                <w:sz w:val="22"/>
                <w:szCs w:val="22"/>
              </w:rPr>
            </w:pPr>
            <w:r w:rsidRPr="00F74692">
              <w:rPr>
                <w:sz w:val="22"/>
                <w:szCs w:val="22"/>
              </w:rPr>
              <w:t xml:space="preserve">Магазин «Родны Кут» </w:t>
            </w:r>
          </w:p>
          <w:p w14:paraId="021DCEE0" w14:textId="77777777" w:rsidR="002972E8" w:rsidRPr="00F74692" w:rsidRDefault="002972E8" w:rsidP="00F74692">
            <w:pPr>
              <w:pStyle w:val="ad"/>
              <w:widowControl w:val="0"/>
              <w:tabs>
                <w:tab w:val="left" w:pos="1334"/>
              </w:tabs>
              <w:spacing w:after="0" w:line="240" w:lineRule="exact"/>
              <w:jc w:val="both"/>
              <w:rPr>
                <w:sz w:val="22"/>
                <w:szCs w:val="22"/>
              </w:rPr>
            </w:pPr>
            <w:r w:rsidRPr="00F74692">
              <w:rPr>
                <w:sz w:val="22"/>
                <w:szCs w:val="22"/>
              </w:rPr>
              <w:t>Дятловский филиал Гродненского ОПО</w:t>
            </w:r>
          </w:p>
          <w:p w14:paraId="4C9608F1" w14:textId="77777777" w:rsidR="002972E8" w:rsidRPr="00F74692" w:rsidRDefault="002972E8" w:rsidP="00F74692">
            <w:pPr>
              <w:pStyle w:val="ad"/>
              <w:widowControl w:val="0"/>
              <w:tabs>
                <w:tab w:val="left" w:pos="1334"/>
              </w:tabs>
              <w:spacing w:after="0" w:line="240" w:lineRule="exact"/>
              <w:jc w:val="both"/>
              <w:rPr>
                <w:rFonts w:eastAsia="Batang"/>
                <w:sz w:val="22"/>
                <w:szCs w:val="22"/>
              </w:rPr>
            </w:pPr>
            <w:r w:rsidRPr="00F74692">
              <w:rPr>
                <w:rFonts w:eastAsia="Batang"/>
                <w:sz w:val="22"/>
                <w:szCs w:val="22"/>
              </w:rPr>
              <w:t xml:space="preserve">(юридический адрес: </w:t>
            </w:r>
          </w:p>
          <w:p w14:paraId="32E1EDC8" w14:textId="77777777" w:rsidR="00153392" w:rsidRPr="00F74692" w:rsidRDefault="002972E8" w:rsidP="00F74692">
            <w:pPr>
              <w:widowControl/>
              <w:autoSpaceDE w:val="0"/>
              <w:autoSpaceDN w:val="0"/>
              <w:adjustRightInd w:val="0"/>
              <w:snapToGrid/>
              <w:spacing w:before="0" w:line="240" w:lineRule="exact"/>
              <w:jc w:val="both"/>
              <w:rPr>
                <w:sz w:val="22"/>
                <w:szCs w:val="22"/>
              </w:rPr>
            </w:pPr>
            <w:r w:rsidRPr="00F74692">
              <w:rPr>
                <w:sz w:val="22"/>
                <w:szCs w:val="22"/>
              </w:rPr>
              <w:t>г. Гродно, ул. 1-ое Мая, 28)</w:t>
            </w:r>
          </w:p>
          <w:p w14:paraId="206BCF2D" w14:textId="77777777" w:rsidR="00147303" w:rsidRPr="00F74692" w:rsidRDefault="00147303" w:rsidP="00F74692">
            <w:pPr>
              <w:pStyle w:val="ad"/>
              <w:widowControl w:val="0"/>
              <w:tabs>
                <w:tab w:val="left" w:pos="1334"/>
              </w:tabs>
              <w:spacing w:after="0" w:line="240" w:lineRule="exact"/>
              <w:jc w:val="both"/>
              <w:rPr>
                <w:sz w:val="22"/>
                <w:szCs w:val="22"/>
              </w:rPr>
            </w:pPr>
          </w:p>
        </w:tc>
        <w:tc>
          <w:tcPr>
            <w:tcW w:w="963" w:type="pct"/>
          </w:tcPr>
          <w:p w14:paraId="62F7A9B1" w14:textId="77777777" w:rsidR="00DA1018" w:rsidRPr="00F74692" w:rsidRDefault="00DA1018" w:rsidP="00F74692">
            <w:pPr>
              <w:pStyle w:val="111"/>
              <w:spacing w:line="240" w:lineRule="exact"/>
              <w:contextualSpacing/>
              <w:jc w:val="both"/>
              <w:rPr>
                <w:rFonts w:ascii="Times New Roman" w:hAnsi="Times New Roman" w:cs="Times New Roman"/>
              </w:rPr>
            </w:pPr>
            <w:r w:rsidRPr="00F74692">
              <w:rPr>
                <w:rFonts w:ascii="Times New Roman" w:eastAsia="Batang" w:hAnsi="Times New Roman" w:cs="Times New Roman"/>
                <w:spacing w:val="-6"/>
                <w:lang w:eastAsia="en-US"/>
              </w:rPr>
              <w:t xml:space="preserve">Не соответствует требованиям </w:t>
            </w:r>
            <w:r w:rsidRPr="00F74692">
              <w:rPr>
                <w:rFonts w:ascii="Times New Roman" w:hAnsi="Times New Roman" w:cs="Times New Roman"/>
              </w:rPr>
              <w:t>ГН от 25.01.2021</w:t>
            </w:r>
            <w:r w:rsidR="00345D2A">
              <w:rPr>
                <w:rFonts w:ascii="Times New Roman" w:hAnsi="Times New Roman" w:cs="Times New Roman"/>
              </w:rPr>
              <w:t xml:space="preserve"> </w:t>
            </w:r>
            <w:r w:rsidRPr="00F74692">
              <w:rPr>
                <w:rFonts w:ascii="Times New Roman" w:hAnsi="Times New Roman" w:cs="Times New Roman"/>
              </w:rPr>
              <w:t>№ 37;</w:t>
            </w:r>
          </w:p>
          <w:p w14:paraId="5235DBEB" w14:textId="77777777" w:rsidR="00DA1018" w:rsidRPr="00F74692" w:rsidRDefault="00DA1018" w:rsidP="00F74692">
            <w:pPr>
              <w:pStyle w:val="111"/>
              <w:spacing w:line="240" w:lineRule="exact"/>
              <w:jc w:val="both"/>
              <w:rPr>
                <w:rFonts w:ascii="Times New Roman" w:hAnsi="Times New Roman" w:cs="Times New Roman"/>
                <w:b/>
              </w:rPr>
            </w:pPr>
            <w:r w:rsidRPr="00F74692">
              <w:rPr>
                <w:rFonts w:ascii="Times New Roman" w:hAnsi="Times New Roman" w:cs="Times New Roman"/>
              </w:rPr>
              <w:t>Санитарных норм и правил,</w:t>
            </w:r>
            <w:r w:rsidRPr="00F74692">
              <w:rPr>
                <w:rFonts w:ascii="Times New Roman" w:eastAsia="Batang" w:hAnsi="Times New Roman" w:cs="Times New Roman"/>
                <w:spacing w:val="-6"/>
                <w:lang w:eastAsia="en-US"/>
              </w:rPr>
              <w:t xml:space="preserve"> ГН</w:t>
            </w:r>
            <w:r w:rsidRPr="00F74692">
              <w:rPr>
                <w:rStyle w:val="FontStyle17"/>
                <w:sz w:val="22"/>
                <w:szCs w:val="22"/>
              </w:rPr>
              <w:t xml:space="preserve"> </w:t>
            </w:r>
            <w:r w:rsidRPr="00F74692">
              <w:rPr>
                <w:rFonts w:ascii="Times New Roman" w:hAnsi="Times New Roman" w:cs="Times New Roman"/>
              </w:rPr>
              <w:t>от 21.06.2013                     № 52</w:t>
            </w:r>
            <w:r w:rsidR="00153392" w:rsidRPr="00F74692">
              <w:rPr>
                <w:rFonts w:ascii="Times New Roman" w:hAnsi="Times New Roman" w:cs="Times New Roman"/>
              </w:rPr>
              <w:t>; ТР ТС 021/2011 от                      09.12.2011 № 880</w:t>
            </w:r>
            <w:r w:rsidR="007C70A9">
              <w:rPr>
                <w:rFonts w:ascii="Times New Roman" w:hAnsi="Times New Roman" w:cs="Times New Roman"/>
              </w:rPr>
              <w:t xml:space="preserve">                              </w:t>
            </w:r>
            <w:r w:rsidR="00153392" w:rsidRPr="00F74692">
              <w:rPr>
                <w:rFonts w:ascii="Times New Roman" w:hAnsi="Times New Roman" w:cs="Times New Roman"/>
              </w:rPr>
              <w:t xml:space="preserve"> </w:t>
            </w:r>
            <w:r w:rsidR="00153392" w:rsidRPr="00F74692">
              <w:rPr>
                <w:rFonts w:ascii="Times New Roman" w:hAnsi="Times New Roman" w:cs="Times New Roman"/>
                <w:b/>
              </w:rPr>
              <w:t>по микробиологическому показателю:</w:t>
            </w:r>
          </w:p>
          <w:p w14:paraId="7742A06F" w14:textId="77777777" w:rsidR="00147303" w:rsidRPr="007C70A9" w:rsidRDefault="00153392" w:rsidP="00F74692">
            <w:pPr>
              <w:pStyle w:val="111"/>
              <w:spacing w:line="240" w:lineRule="exact"/>
              <w:contextualSpacing/>
              <w:jc w:val="both"/>
              <w:rPr>
                <w:rFonts w:ascii="Times New Roman" w:hAnsi="Times New Roman" w:cs="Times New Roman"/>
              </w:rPr>
            </w:pPr>
            <w:r w:rsidRPr="00F74692">
              <w:rPr>
                <w:rFonts w:ascii="Times New Roman" w:hAnsi="Times New Roman" w:cs="Times New Roman"/>
              </w:rPr>
              <w:t xml:space="preserve">обнаружены плесени (протокол испытаний Слонимского зонального ЦГЭ от 26.10.2023 </w:t>
            </w:r>
            <w:r w:rsidR="007C70A9">
              <w:rPr>
                <w:rFonts w:ascii="Times New Roman" w:hAnsi="Times New Roman" w:cs="Times New Roman"/>
              </w:rPr>
              <w:t xml:space="preserve">                                </w:t>
            </w:r>
            <w:r w:rsidRPr="00F74692">
              <w:rPr>
                <w:rFonts w:ascii="Times New Roman" w:hAnsi="Times New Roman" w:cs="Times New Roman"/>
              </w:rPr>
              <w:t>№ 647-Д)</w:t>
            </w:r>
          </w:p>
        </w:tc>
        <w:tc>
          <w:tcPr>
            <w:tcW w:w="722" w:type="pct"/>
          </w:tcPr>
          <w:p w14:paraId="5211A8E6" w14:textId="77777777" w:rsidR="00147303" w:rsidRPr="00F74692" w:rsidRDefault="007D44BC" w:rsidP="00703BB0">
            <w:pPr>
              <w:spacing w:before="0" w:line="240" w:lineRule="exact"/>
              <w:jc w:val="both"/>
              <w:rPr>
                <w:sz w:val="22"/>
                <w:szCs w:val="22"/>
              </w:rPr>
            </w:pPr>
            <w:r w:rsidRPr="00F74692">
              <w:rPr>
                <w:sz w:val="22"/>
                <w:szCs w:val="22"/>
              </w:rPr>
              <w:t xml:space="preserve">ТТН серии ШЕ </w:t>
            </w:r>
            <w:r w:rsidR="00345D2A">
              <w:rPr>
                <w:sz w:val="22"/>
                <w:szCs w:val="22"/>
              </w:rPr>
              <w:t xml:space="preserve">                       </w:t>
            </w:r>
            <w:r w:rsidRPr="00F74692">
              <w:rPr>
                <w:sz w:val="22"/>
                <w:szCs w:val="22"/>
              </w:rPr>
              <w:t xml:space="preserve">№ 2142057 от 13.10.2023, </w:t>
            </w:r>
            <w:r w:rsidR="00DA1018" w:rsidRPr="00F74692">
              <w:rPr>
                <w:sz w:val="22"/>
                <w:szCs w:val="22"/>
              </w:rPr>
              <w:t xml:space="preserve">декларация о соответствии                                 </w:t>
            </w:r>
            <w:r w:rsidR="00DA1018" w:rsidRPr="00F74692">
              <w:rPr>
                <w:sz w:val="22"/>
                <w:szCs w:val="22"/>
                <w:shd w:val="clear" w:color="auto" w:fill="FFFFFF"/>
              </w:rPr>
              <w:t xml:space="preserve">ЕАЭС </w:t>
            </w:r>
            <w:r w:rsidR="00703BB0">
              <w:rPr>
                <w:sz w:val="22"/>
                <w:szCs w:val="22"/>
                <w:shd w:val="clear" w:color="auto" w:fill="FFFFFF"/>
              </w:rPr>
              <w:t>№</w:t>
            </w:r>
            <w:r w:rsidR="00DA1018" w:rsidRPr="00F74692">
              <w:rPr>
                <w:sz w:val="22"/>
                <w:szCs w:val="22"/>
                <w:shd w:val="clear" w:color="auto" w:fill="FFFFFF"/>
              </w:rPr>
              <w:t xml:space="preserve"> </w:t>
            </w:r>
            <w:r w:rsidR="00DA1018" w:rsidRPr="00F74692">
              <w:rPr>
                <w:sz w:val="22"/>
                <w:szCs w:val="22"/>
                <w:shd w:val="clear" w:color="auto" w:fill="FFFFFF"/>
                <w:lang w:val="en-US"/>
              </w:rPr>
              <w:t>RU</w:t>
            </w:r>
            <w:r w:rsidR="00DA1018" w:rsidRPr="00F74692">
              <w:rPr>
                <w:sz w:val="22"/>
                <w:szCs w:val="22"/>
                <w:shd w:val="clear" w:color="auto" w:fill="FFFFFF"/>
              </w:rPr>
              <w:t xml:space="preserve"> Д-</w:t>
            </w:r>
            <w:r w:rsidR="00DA1018" w:rsidRPr="00F74692">
              <w:rPr>
                <w:sz w:val="22"/>
                <w:szCs w:val="22"/>
                <w:shd w:val="clear" w:color="auto" w:fill="FFFFFF"/>
                <w:lang w:val="en-US"/>
              </w:rPr>
              <w:t>RU</w:t>
            </w:r>
            <w:r w:rsidR="00DA1018" w:rsidRPr="00F74692">
              <w:rPr>
                <w:sz w:val="22"/>
                <w:szCs w:val="22"/>
                <w:shd w:val="clear" w:color="auto" w:fill="FFFFFF"/>
              </w:rPr>
              <w:t xml:space="preserve">.РА08.В.49517/22, </w:t>
            </w:r>
            <w:r w:rsidR="00DA1018" w:rsidRPr="00F74692">
              <w:rPr>
                <w:sz w:val="22"/>
                <w:szCs w:val="22"/>
              </w:rPr>
              <w:t>дата регистрации 25.11.2022, срок действия по 24.11.2025</w:t>
            </w:r>
          </w:p>
        </w:tc>
        <w:tc>
          <w:tcPr>
            <w:tcW w:w="482" w:type="pct"/>
          </w:tcPr>
          <w:p w14:paraId="0A897306" w14:textId="77777777" w:rsidR="007D44BC" w:rsidRPr="00F74692" w:rsidRDefault="007D44BC" w:rsidP="00F74692">
            <w:pPr>
              <w:widowControl/>
              <w:autoSpaceDE w:val="0"/>
              <w:autoSpaceDN w:val="0"/>
              <w:adjustRightInd w:val="0"/>
              <w:snapToGrid/>
              <w:spacing w:before="0" w:line="240" w:lineRule="exact"/>
              <w:contextualSpacing/>
              <w:jc w:val="both"/>
              <w:rPr>
                <w:sz w:val="22"/>
                <w:szCs w:val="22"/>
              </w:rPr>
            </w:pPr>
            <w:r w:rsidRPr="00F74692">
              <w:rPr>
                <w:sz w:val="22"/>
                <w:szCs w:val="22"/>
              </w:rPr>
              <w:t>Дятловский районный ЦГЭ (исх.                              от 27.10.2023</w:t>
            </w:r>
          </w:p>
          <w:p w14:paraId="560E5D22" w14:textId="77777777" w:rsidR="007D44BC" w:rsidRPr="00F74692" w:rsidRDefault="007D44BC" w:rsidP="00F74692">
            <w:pPr>
              <w:widowControl/>
              <w:autoSpaceDE w:val="0"/>
              <w:autoSpaceDN w:val="0"/>
              <w:adjustRightInd w:val="0"/>
              <w:snapToGrid/>
              <w:spacing w:before="0" w:line="240" w:lineRule="exact"/>
              <w:contextualSpacing/>
              <w:jc w:val="both"/>
              <w:rPr>
                <w:sz w:val="22"/>
                <w:szCs w:val="22"/>
              </w:rPr>
            </w:pPr>
            <w:r w:rsidRPr="00F74692">
              <w:rPr>
                <w:sz w:val="22"/>
                <w:szCs w:val="22"/>
              </w:rPr>
              <w:t>№ 3295)</w:t>
            </w:r>
          </w:p>
          <w:p w14:paraId="0017C4C9" w14:textId="77777777" w:rsidR="00147303" w:rsidRPr="00F74692" w:rsidRDefault="007D44BC" w:rsidP="00F74692">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p>
        </w:tc>
        <w:tc>
          <w:tcPr>
            <w:tcW w:w="401" w:type="pct"/>
          </w:tcPr>
          <w:p w14:paraId="2AE507EC" w14:textId="77777777" w:rsidR="00147303" w:rsidRPr="00F74692" w:rsidRDefault="00147303" w:rsidP="00F74692">
            <w:pPr>
              <w:widowControl/>
              <w:autoSpaceDE w:val="0"/>
              <w:autoSpaceDN w:val="0"/>
              <w:adjustRightInd w:val="0"/>
              <w:snapToGrid/>
              <w:spacing w:before="0" w:line="240" w:lineRule="exact"/>
              <w:contextualSpacing/>
              <w:rPr>
                <w:sz w:val="22"/>
                <w:szCs w:val="22"/>
              </w:rPr>
            </w:pPr>
          </w:p>
        </w:tc>
      </w:tr>
    </w:tbl>
    <w:p w14:paraId="1C6D5327" w14:textId="77777777" w:rsidR="00C33A1D" w:rsidRPr="00F74692" w:rsidRDefault="00C33A1D" w:rsidP="00F74692">
      <w:pPr>
        <w:tabs>
          <w:tab w:val="left" w:pos="8865"/>
          <w:tab w:val="right" w:pos="14400"/>
        </w:tabs>
        <w:spacing w:before="0" w:line="240" w:lineRule="exact"/>
        <w:jc w:val="both"/>
        <w:rPr>
          <w:sz w:val="22"/>
          <w:szCs w:val="22"/>
        </w:rPr>
      </w:pPr>
    </w:p>
    <w:p w14:paraId="291BB066" w14:textId="77777777" w:rsidR="002B4DFF" w:rsidRPr="00F74692" w:rsidRDefault="002B4DFF" w:rsidP="00F74692">
      <w:pPr>
        <w:tabs>
          <w:tab w:val="left" w:pos="8865"/>
          <w:tab w:val="right" w:pos="14400"/>
        </w:tabs>
        <w:spacing w:before="0" w:line="240" w:lineRule="exact"/>
        <w:jc w:val="both"/>
        <w:rPr>
          <w:sz w:val="22"/>
          <w:szCs w:val="22"/>
        </w:rPr>
      </w:pPr>
    </w:p>
    <w:sectPr w:rsidR="002B4DFF" w:rsidRPr="00F74692"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AC91" w14:textId="77777777" w:rsidR="00F77123" w:rsidRDefault="00F77123">
      <w:pPr>
        <w:widowControl/>
        <w:snapToGrid/>
        <w:spacing w:before="0" w:line="240" w:lineRule="auto"/>
        <w:jc w:val="left"/>
        <w:rPr>
          <w:sz w:val="24"/>
          <w:szCs w:val="24"/>
        </w:rPr>
      </w:pPr>
      <w:r>
        <w:rPr>
          <w:sz w:val="24"/>
          <w:szCs w:val="24"/>
        </w:rPr>
        <w:separator/>
      </w:r>
    </w:p>
  </w:endnote>
  <w:endnote w:type="continuationSeparator" w:id="0">
    <w:p w14:paraId="39007C40" w14:textId="77777777" w:rsidR="00F77123" w:rsidRDefault="00F7712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90FA" w14:textId="77777777" w:rsidR="0027613D" w:rsidRDefault="0027613D" w:rsidP="008E6D4B">
    <w:pPr>
      <w:pStyle w:val="a3"/>
      <w:framePr w:wrap="auto" w:vAnchor="text" w:hAnchor="margin" w:xAlign="right" w:y="1"/>
      <w:rPr>
        <w:rStyle w:val="a5"/>
      </w:rPr>
    </w:pPr>
  </w:p>
  <w:p w14:paraId="7085C153" w14:textId="77777777" w:rsidR="0027613D" w:rsidRDefault="0027613D"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F97F" w14:textId="77777777" w:rsidR="00F77123" w:rsidRDefault="00F77123">
      <w:pPr>
        <w:widowControl/>
        <w:snapToGrid/>
        <w:spacing w:before="0" w:line="240" w:lineRule="auto"/>
        <w:jc w:val="left"/>
        <w:rPr>
          <w:sz w:val="24"/>
          <w:szCs w:val="24"/>
        </w:rPr>
      </w:pPr>
      <w:r>
        <w:rPr>
          <w:sz w:val="24"/>
          <w:szCs w:val="24"/>
        </w:rPr>
        <w:separator/>
      </w:r>
    </w:p>
  </w:footnote>
  <w:footnote w:type="continuationSeparator" w:id="0">
    <w:p w14:paraId="5E563ABD" w14:textId="77777777" w:rsidR="00F77123" w:rsidRDefault="00F77123">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628776222">
    <w:abstractNumId w:val="3"/>
  </w:num>
  <w:num w:numId="2" w16cid:durableId="2002419589">
    <w:abstractNumId w:val="1"/>
  </w:num>
  <w:num w:numId="3" w16cid:durableId="988627808">
    <w:abstractNumId w:val="6"/>
  </w:num>
  <w:num w:numId="4" w16cid:durableId="1632707709">
    <w:abstractNumId w:val="5"/>
  </w:num>
  <w:num w:numId="5" w16cid:durableId="1034114774">
    <w:abstractNumId w:val="2"/>
  </w:num>
  <w:num w:numId="6" w16cid:durableId="1165897353">
    <w:abstractNumId w:val="4"/>
  </w:num>
  <w:num w:numId="7" w16cid:durableId="47147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157"/>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2E8"/>
    <w:rsid w:val="00297AB4"/>
    <w:rsid w:val="00297F66"/>
    <w:rsid w:val="002A0504"/>
    <w:rsid w:val="002A1457"/>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33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786"/>
    <w:rsid w:val="002D39C8"/>
    <w:rsid w:val="002D3D13"/>
    <w:rsid w:val="002D3DD6"/>
    <w:rsid w:val="002D58BD"/>
    <w:rsid w:val="002D5EEF"/>
    <w:rsid w:val="002D601C"/>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D2A"/>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70B0"/>
    <w:rsid w:val="0039119A"/>
    <w:rsid w:val="003943A7"/>
    <w:rsid w:val="00396924"/>
    <w:rsid w:val="00397639"/>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07A78"/>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417"/>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ABD"/>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4DC7"/>
    <w:rsid w:val="005C598C"/>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215"/>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279C8"/>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6B8"/>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5B0"/>
    <w:rsid w:val="006D6E71"/>
    <w:rsid w:val="006D742B"/>
    <w:rsid w:val="006D7583"/>
    <w:rsid w:val="006E13A2"/>
    <w:rsid w:val="006E1FAB"/>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745"/>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3876"/>
    <w:rsid w:val="007D44BC"/>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5F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55A5"/>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22B"/>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CA"/>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546"/>
    <w:rsid w:val="00D95EC3"/>
    <w:rsid w:val="00D9706D"/>
    <w:rsid w:val="00D9774F"/>
    <w:rsid w:val="00D97F93"/>
    <w:rsid w:val="00DA0401"/>
    <w:rsid w:val="00DA1018"/>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7D0"/>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4AB"/>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692"/>
    <w:rsid w:val="00F7485A"/>
    <w:rsid w:val="00F748FB"/>
    <w:rsid w:val="00F756E3"/>
    <w:rsid w:val="00F77123"/>
    <w:rsid w:val="00F773B5"/>
    <w:rsid w:val="00F77856"/>
    <w:rsid w:val="00F8045F"/>
    <w:rsid w:val="00F80BD3"/>
    <w:rsid w:val="00F81427"/>
    <w:rsid w:val="00F81D2D"/>
    <w:rsid w:val="00F82DB2"/>
    <w:rsid w:val="00F833C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C1856"/>
  <w15:docId w15:val="{5484D27A-CE40-4417-9707-1F271663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481C-2D77-407B-80D9-56F7EAC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2023-10-30T12:48:00Z</cp:lastPrinted>
  <dcterms:created xsi:type="dcterms:W3CDTF">2023-10-30T13:25:00Z</dcterms:created>
  <dcterms:modified xsi:type="dcterms:W3CDTF">2023-11-02T06:31:00Z</dcterms:modified>
</cp:coreProperties>
</file>